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1602" w:right="418" w:hanging="0"/>
        <w:jc w:val="center"/>
        <w:rPr/>
      </w:pPr>
      <w:r>
        <w:drawing>
          <wp:anchor behindDoc="1" distT="0" distB="0" distL="0" distR="0" simplePos="0" locked="0" layoutInCell="1" allowOverlap="1" relativeHeight="2">
            <wp:simplePos x="0" y="0"/>
            <wp:positionH relativeFrom="column">
              <wp:posOffset>4130675</wp:posOffset>
            </wp:positionH>
            <wp:positionV relativeFrom="paragraph">
              <wp:posOffset>-677545</wp:posOffset>
            </wp:positionV>
            <wp:extent cx="1734185" cy="321310"/>
            <wp:effectExtent l="0" t="0" r="0" b="0"/>
            <wp:wrapSquare wrapText="bothSides"/>
            <wp:docPr id="1" name="image1.jpg" descr="ct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ctpp.jpg"/>
                    <pic:cNvPicPr>
                      <a:picLocks noChangeAspect="1" noChangeArrowheads="1"/>
                    </pic:cNvPicPr>
                  </pic:nvPicPr>
                  <pic:blipFill>
                    <a:blip r:embed="rId2"/>
                    <a:stretch>
                      <a:fillRect/>
                    </a:stretch>
                  </pic:blipFill>
                  <pic:spPr bwMode="auto">
                    <a:xfrm>
                      <a:off x="0" y="0"/>
                      <a:ext cx="1734185" cy="321310"/>
                    </a:xfrm>
                    <a:prstGeom prst="rect">
                      <a:avLst/>
                    </a:prstGeom>
                  </pic:spPr>
                </pic:pic>
              </a:graphicData>
            </a:graphic>
          </wp:anchor>
        </w:drawing>
      </w:r>
      <w:r>
        <w:rPr>
          <w:rFonts w:ascii="Arial" w:hAnsi="Arial"/>
          <w:b/>
          <w:sz w:val="32"/>
          <w:szCs w:val="32"/>
        </w:rPr>
        <w:t>T</w:t>
      </w:r>
      <w:r>
        <w:rPr>
          <w:rFonts w:ascii="Arial" w:hAnsi="Arial"/>
          <w:b/>
          <w:sz w:val="32"/>
          <w:szCs w:val="32"/>
        </w:rPr>
        <w:t xml:space="preserve">he Roaches School Network </w:t>
      </w:r>
      <w:r>
        <w:rPr>
          <w:rFonts w:eastAsia="Calibri" w:cs="Calibri" w:ascii="Arial" w:hAnsi="Arial"/>
          <w:sz w:val="32"/>
          <w:szCs w:val="32"/>
        </w:rPr>
        <w:t xml:space="preserve"> </w:t>
      </w:r>
    </w:p>
    <w:p>
      <w:pPr>
        <w:pStyle w:val="Normal"/>
        <w:spacing w:before="0" w:after="0"/>
        <w:ind w:left="1602" w:right="418" w:hanging="0"/>
        <w:jc w:val="center"/>
        <w:rPr/>
      </w:pPr>
      <w:r>
        <w:rPr>
          <w:rFonts w:ascii="Arial" w:hAnsi="Arial"/>
          <w:b/>
          <w:sz w:val="32"/>
          <w:szCs w:val="32"/>
        </w:rPr>
        <w:t xml:space="preserve">EMOTIONAL </w:t>
      </w:r>
      <w:r>
        <w:rPr>
          <w:rFonts w:ascii="Arial" w:hAnsi="Arial"/>
          <w:b/>
          <w:sz w:val="32"/>
          <w:szCs w:val="32"/>
        </w:rPr>
        <w:t>HEALTH Policy</w:t>
      </w:r>
    </w:p>
    <w:p>
      <w:pPr>
        <w:pStyle w:val="Heading4"/>
        <w:spacing w:before="0" w:after="327"/>
        <w:ind w:left="0" w:hanging="0"/>
        <w:jc w:val="center"/>
        <w:rPr>
          <w:rFonts w:ascii="Arial" w:hAnsi="Arial"/>
          <w:sz w:val="22"/>
          <w:szCs w:val="22"/>
        </w:rPr>
      </w:pPr>
      <w:r>
        <w:rPr>
          <w:rFonts w:ascii="Arial" w:hAnsi="Arial"/>
          <w:sz w:val="22"/>
          <w:szCs w:val="22"/>
        </w:rPr>
      </w:r>
    </w:p>
    <w:p>
      <w:pPr>
        <w:pStyle w:val="Heading4"/>
        <w:spacing w:before="0" w:after="327"/>
        <w:ind w:left="0" w:hanging="0"/>
        <w:rPr>
          <w:rFonts w:ascii="Arial" w:hAnsi="Arial"/>
          <w:sz w:val="22"/>
          <w:szCs w:val="22"/>
        </w:rPr>
      </w:pPr>
      <w:r>
        <w:rPr>
          <w:rFonts w:ascii="Arial" w:hAnsi="Arial"/>
          <w:sz w:val="22"/>
          <w:szCs w:val="22"/>
        </w:rPr>
        <w:t xml:space="preserve">Rationale  </w:t>
      </w:r>
    </w:p>
    <w:p>
      <w:pPr>
        <w:pStyle w:val="TextBody"/>
        <w:ind w:left="0" w:hanging="10"/>
        <w:rPr>
          <w:rFonts w:ascii="Arial" w:hAnsi="Arial"/>
          <w:sz w:val="22"/>
          <w:szCs w:val="22"/>
        </w:rPr>
      </w:pPr>
      <w:r>
        <w:rPr>
          <w:rFonts w:ascii="Arial" w:hAnsi="Arial"/>
          <w:sz w:val="22"/>
          <w:szCs w:val="22"/>
        </w:rPr>
        <w:t xml:space="preserve">A mental or emotional health problem can be seen as a 'disturbance in functioning' in one or more areas of relationships, mood, behaviour or development' (Mental Health Foundation 1999). Mental health disorders are divided into internalising and externalising disorders. Internalising disorders include depression (often affecting 2-4% of young people), suicidal thoughts (which peak in mid-adolescence and affect 10% of 15/16 year olds, particularly girls), and anxiety disorders including compulsive disorders (1% may have an eating disorder for example). Externalising disorders are more likely to be noticed in the classroom or around school. They include aggressive behaviour, hyperactivity, short attention spans and disaffection. Both sets of disorders can lead to alcohol or drug abuse or to promiscuous activity.  </w:t>
      </w:r>
    </w:p>
    <w:p>
      <w:pPr>
        <w:pStyle w:val="TextBody"/>
        <w:ind w:left="0" w:hanging="10"/>
        <w:rPr>
          <w:rFonts w:ascii="Arial" w:hAnsi="Arial"/>
          <w:sz w:val="22"/>
          <w:szCs w:val="22"/>
        </w:rPr>
      </w:pPr>
      <w:r>
        <w:rPr>
          <w:rFonts w:ascii="Arial" w:hAnsi="Arial"/>
          <w:sz w:val="22"/>
          <w:szCs w:val="22"/>
        </w:rPr>
        <w:t>Research over the past few years has identified a 'cycle of disadvantage' which affects the poorest families and international research indicates strong links between poverty and negative outcomes for children of all ages. Community and family-based stresses can therefore significantly affect student performance and eventual life-chances. To break into the cycle, The Roaches</w:t>
      </w:r>
      <w:r>
        <w:rPr>
          <w:rFonts w:ascii="Arial" w:hAnsi="Arial"/>
          <w:sz w:val="22"/>
          <w:szCs w:val="22"/>
        </w:rPr>
        <w:t xml:space="preserve"> </w:t>
      </w:r>
      <w:r>
        <w:rPr>
          <w:rFonts w:ascii="Arial" w:hAnsi="Arial"/>
          <w:sz w:val="22"/>
          <w:szCs w:val="22"/>
        </w:rPr>
        <w:t xml:space="preserve">School Network needs to understand and develop practices which support those protective factors which can lead to positive outcomes:  </w:t>
      </w:r>
    </w:p>
    <w:p>
      <w:pPr>
        <w:pStyle w:val="TextBody"/>
        <w:ind w:left="0" w:hanging="10"/>
        <w:rPr>
          <w:rFonts w:ascii="Arial" w:hAnsi="Arial"/>
          <w:sz w:val="22"/>
          <w:szCs w:val="22"/>
        </w:rPr>
      </w:pPr>
      <w:r>
        <w:rPr>
          <w:rFonts w:ascii="Arial" w:hAnsi="Arial"/>
          <w:sz w:val="22"/>
          <w:szCs w:val="22"/>
        </w:rPr>
        <w:t xml:space="preserve">Family factors: supportive relationships with adults, small family size, material resources  </w:t>
      </w:r>
    </w:p>
    <w:p>
      <w:pPr>
        <w:pStyle w:val="TextBody"/>
        <w:ind w:left="0" w:hanging="10"/>
        <w:rPr>
          <w:rFonts w:ascii="Arial" w:hAnsi="Arial"/>
          <w:sz w:val="22"/>
          <w:szCs w:val="22"/>
        </w:rPr>
      </w:pPr>
      <w:r>
        <w:rPr>
          <w:rFonts w:ascii="Arial" w:hAnsi="Arial"/>
          <w:sz w:val="22"/>
          <w:szCs w:val="22"/>
        </w:rPr>
        <w:t xml:space="preserve">e.g. adequate income, clear and consistent discipline, support for education. </w:t>
      </w:r>
      <w:r>
        <w:rPr>
          <w:rFonts w:eastAsia="Calibri" w:cs="Calibri" w:ascii="Arial" w:hAnsi="Arial"/>
          <w:sz w:val="22"/>
          <w:szCs w:val="22"/>
        </w:rPr>
        <w:t xml:space="preserve"> </w:t>
      </w:r>
    </w:p>
    <w:p>
      <w:pPr>
        <w:pStyle w:val="Normal"/>
        <w:numPr>
          <w:ilvl w:val="0"/>
          <w:numId w:val="0"/>
        </w:numPr>
        <w:spacing w:lineRule="auto" w:line="276" w:before="0" w:after="54"/>
        <w:ind w:left="1313" w:right="513" w:hanging="0"/>
        <w:jc w:val="both"/>
        <w:rPr>
          <w:rFonts w:ascii="Arial" w:hAnsi="Arial"/>
          <w:sz w:val="22"/>
          <w:szCs w:val="22"/>
        </w:rPr>
      </w:pPr>
      <w:r>
        <w:rPr>
          <w:rFonts w:ascii="Arial" w:hAnsi="Arial"/>
          <w:i/>
          <w:sz w:val="22"/>
          <w:szCs w:val="22"/>
        </w:rPr>
        <w:t xml:space="preserve">Social factors: </w:t>
      </w:r>
      <w:r>
        <w:rPr>
          <w:rFonts w:ascii="Arial" w:hAnsi="Arial"/>
          <w:sz w:val="22"/>
          <w:szCs w:val="22"/>
        </w:rPr>
        <w:t>access to good educational facilities, wider support network, range of facilities available, positive school policies for behaviour and attitudes, effective antibullying policies, good liaison between school and local communities.</w:t>
      </w:r>
      <w:r>
        <w:rPr>
          <w:rFonts w:ascii="Arial" w:hAnsi="Arial"/>
          <w:i/>
          <w:sz w:val="22"/>
          <w:szCs w:val="22"/>
        </w:rPr>
        <w:t xml:space="preserve"> </w:t>
      </w:r>
      <w:r>
        <w:rPr>
          <w:rFonts w:eastAsia="Calibri" w:cs="Calibri" w:ascii="Arial" w:hAnsi="Arial"/>
          <w:sz w:val="22"/>
          <w:szCs w:val="22"/>
        </w:rPr>
        <w:t xml:space="preserve"> </w:t>
      </w:r>
    </w:p>
    <w:p>
      <w:pPr>
        <w:pStyle w:val="Normal"/>
        <w:numPr>
          <w:ilvl w:val="0"/>
          <w:numId w:val="0"/>
        </w:numPr>
        <w:spacing w:before="0" w:after="329"/>
        <w:ind w:left="1313" w:right="513" w:hanging="0"/>
        <w:rPr>
          <w:rFonts w:ascii="Arial" w:hAnsi="Arial"/>
          <w:sz w:val="22"/>
          <w:szCs w:val="22"/>
        </w:rPr>
      </w:pPr>
      <w:r>
        <w:rPr>
          <w:rFonts w:ascii="Arial" w:hAnsi="Arial"/>
          <w:i/>
          <w:sz w:val="22"/>
          <w:szCs w:val="22"/>
        </w:rPr>
        <w:t xml:space="preserve">Factors in the child: </w:t>
      </w:r>
      <w:r>
        <w:rPr>
          <w:rFonts w:ascii="Arial" w:hAnsi="Arial"/>
          <w:sz w:val="22"/>
          <w:szCs w:val="22"/>
        </w:rPr>
        <w:t>a sense of mastery, participation in activities, sports and outside interests, being a member of a non-deviant group, personal attitudes such as good health, even temperament, positive self-esteem and intelligence, good social skills, religious affiliation.</w:t>
      </w:r>
      <w:r>
        <w:rPr>
          <w:rFonts w:ascii="Arial" w:hAnsi="Arial"/>
          <w:i/>
          <w:sz w:val="22"/>
          <w:szCs w:val="22"/>
        </w:rPr>
        <w:t xml:space="preserve"> </w:t>
      </w:r>
      <w:r>
        <w:rPr>
          <w:rFonts w:eastAsia="Calibri" w:cs="Calibri" w:ascii="Arial" w:hAnsi="Arial"/>
          <w:sz w:val="22"/>
          <w:szCs w:val="22"/>
        </w:rPr>
        <w:t xml:space="preserve"> </w:t>
      </w:r>
    </w:p>
    <w:p>
      <w:pPr>
        <w:pStyle w:val="Normal"/>
        <w:spacing w:before="0" w:after="74"/>
        <w:ind w:left="0" w:right="90" w:hanging="0"/>
        <w:rPr>
          <w:rFonts w:ascii="Arial" w:hAnsi="Arial"/>
          <w:sz w:val="22"/>
          <w:szCs w:val="22"/>
        </w:rPr>
      </w:pPr>
      <w:r>
        <w:rPr>
          <w:rFonts w:ascii="Arial" w:hAnsi="Arial"/>
          <w:sz w:val="22"/>
          <w:szCs w:val="22"/>
        </w:rPr>
        <w:t xml:space="preserve">Research indicates that in an EBD residential school there are likely to be: </w:t>
      </w:r>
      <w:r>
        <w:rPr>
          <w:rFonts w:eastAsia="Calibri" w:cs="Calibri" w:ascii="Arial" w:hAnsi="Arial"/>
          <w:sz w:val="22"/>
          <w:szCs w:val="22"/>
        </w:rPr>
        <w:t xml:space="preserve"> </w:t>
      </w:r>
    </w:p>
    <w:p>
      <w:pPr>
        <w:pStyle w:val="Normal"/>
        <w:numPr>
          <w:ilvl w:val="0"/>
          <w:numId w:val="1"/>
        </w:numPr>
        <w:rPr>
          <w:rFonts w:ascii="Arial" w:hAnsi="Arial"/>
          <w:sz w:val="22"/>
          <w:szCs w:val="22"/>
        </w:rPr>
      </w:pPr>
      <w:r>
        <w:rPr>
          <w:rFonts w:ascii="Arial" w:hAnsi="Arial"/>
          <w:sz w:val="22"/>
          <w:szCs w:val="22"/>
        </w:rPr>
        <w:t xml:space="preserve">Students with a depressive illness </w:t>
      </w:r>
      <w:r>
        <w:rPr>
          <w:rFonts w:eastAsia="Calibri" w:cs="Calibri" w:ascii="Arial" w:hAnsi="Arial"/>
          <w:sz w:val="22"/>
          <w:szCs w:val="22"/>
        </w:rPr>
        <w:t xml:space="preserve"> </w:t>
      </w:r>
    </w:p>
    <w:p>
      <w:pPr>
        <w:pStyle w:val="Normal"/>
        <w:numPr>
          <w:ilvl w:val="0"/>
          <w:numId w:val="1"/>
        </w:numPr>
        <w:rPr>
          <w:rFonts w:ascii="Arial" w:hAnsi="Arial"/>
          <w:sz w:val="22"/>
          <w:szCs w:val="22"/>
        </w:rPr>
      </w:pPr>
      <w:r>
        <w:rPr>
          <w:rFonts w:ascii="Arial" w:hAnsi="Arial"/>
          <w:sz w:val="22"/>
          <w:szCs w:val="22"/>
        </w:rPr>
        <w:t xml:space="preserve">Students suffering significant distress </w:t>
      </w:r>
      <w:r>
        <w:rPr>
          <w:rFonts w:eastAsia="Calibri" w:cs="Calibri" w:ascii="Arial" w:hAnsi="Arial"/>
          <w:sz w:val="22"/>
          <w:szCs w:val="22"/>
        </w:rPr>
        <w:t xml:space="preserve"> </w:t>
      </w:r>
    </w:p>
    <w:p>
      <w:pPr>
        <w:pStyle w:val="Normal"/>
        <w:numPr>
          <w:ilvl w:val="0"/>
          <w:numId w:val="1"/>
        </w:numPr>
        <w:spacing w:before="0" w:after="305"/>
        <w:rPr>
          <w:rFonts w:ascii="Arial" w:hAnsi="Arial"/>
          <w:sz w:val="22"/>
          <w:szCs w:val="22"/>
        </w:rPr>
      </w:pPr>
      <w:r>
        <w:rPr>
          <w:rFonts w:ascii="Arial" w:hAnsi="Arial"/>
          <w:sz w:val="22"/>
          <w:szCs w:val="22"/>
        </w:rPr>
        <w:t xml:space="preserve">Students with obsessive-compulsive disorder and some students with an eating disorder (Young Minds 2002) </w:t>
      </w:r>
      <w:r>
        <w:rPr>
          <w:rFonts w:eastAsia="Calibri" w:cs="Calibri" w:ascii="Arial" w:hAnsi="Arial"/>
          <w:sz w:val="22"/>
          <w:szCs w:val="22"/>
        </w:rPr>
        <w:t xml:space="preserve"> </w:t>
      </w:r>
    </w:p>
    <w:p>
      <w:pPr>
        <w:pStyle w:val="Normal"/>
        <w:spacing w:lineRule="auto" w:line="276" w:before="0" w:after="4"/>
        <w:ind w:left="0" w:right="910" w:hanging="0"/>
        <w:jc w:val="both"/>
        <w:rPr>
          <w:rFonts w:ascii="Arial" w:hAnsi="Arial"/>
          <w:sz w:val="22"/>
          <w:szCs w:val="22"/>
        </w:rPr>
      </w:pPr>
      <w:r>
        <w:rPr>
          <w:rFonts w:ascii="Arial" w:hAnsi="Arial"/>
          <w:sz w:val="22"/>
          <w:szCs w:val="22"/>
        </w:rPr>
        <w:t xml:space="preserve">Due to the type of school, pupils lacking in some or all of the protective factors is high and the school has a duty to try to intervene with students and their families in order to help our pupils achieve positive outcomes </w:t>
      </w:r>
    </w:p>
    <w:p>
      <w:pPr>
        <w:pStyle w:val="TextBody"/>
        <w:ind w:left="0" w:hanging="10"/>
        <w:rPr>
          <w:rFonts w:ascii="Arial" w:hAnsi="Arial"/>
          <w:b/>
          <w:b/>
          <w:sz w:val="22"/>
          <w:szCs w:val="22"/>
        </w:rPr>
      </w:pPr>
      <w:r>
        <w:rPr>
          <w:rFonts w:ascii="Arial" w:hAnsi="Arial"/>
          <w:b/>
          <w:sz w:val="22"/>
          <w:szCs w:val="22"/>
        </w:rPr>
      </w:r>
    </w:p>
    <w:p>
      <w:pPr>
        <w:pStyle w:val="TextBody"/>
        <w:ind w:left="0" w:hanging="10"/>
        <w:rPr>
          <w:rFonts w:ascii="Arial" w:hAnsi="Arial"/>
          <w:sz w:val="22"/>
          <w:szCs w:val="22"/>
        </w:rPr>
      </w:pPr>
      <w:r>
        <w:rPr>
          <w:rFonts w:ascii="Arial" w:hAnsi="Arial"/>
          <w:b/>
          <w:sz w:val="22"/>
          <w:szCs w:val="22"/>
        </w:rPr>
        <w:t>Principles</w:t>
      </w:r>
    </w:p>
    <w:p>
      <w:pPr>
        <w:pStyle w:val="Normal"/>
        <w:spacing w:before="0" w:after="86"/>
        <w:ind w:left="0" w:right="90" w:hanging="0"/>
        <w:rPr>
          <w:rFonts w:ascii="Arial" w:hAnsi="Arial"/>
          <w:sz w:val="22"/>
          <w:szCs w:val="22"/>
        </w:rPr>
      </w:pPr>
      <w:r>
        <w:rPr>
          <w:rFonts w:ascii="Arial" w:hAnsi="Arial"/>
          <w:sz w:val="22"/>
          <w:szCs w:val="22"/>
        </w:rPr>
        <w:t xml:space="preserve">Three principles will continue to guide our actions: </w:t>
      </w:r>
      <w:r>
        <w:rPr>
          <w:rFonts w:eastAsia="Calibri" w:cs="Calibri" w:ascii="Arial" w:hAnsi="Arial"/>
          <w:sz w:val="22"/>
          <w:szCs w:val="22"/>
        </w:rPr>
        <w:t xml:space="preserve"> </w:t>
      </w:r>
    </w:p>
    <w:p>
      <w:pPr>
        <w:pStyle w:val="Normal"/>
        <w:numPr>
          <w:ilvl w:val="0"/>
          <w:numId w:val="2"/>
        </w:numPr>
        <w:rPr>
          <w:rFonts w:ascii="Arial" w:hAnsi="Arial"/>
          <w:sz w:val="22"/>
          <w:szCs w:val="22"/>
        </w:rPr>
      </w:pPr>
      <w:r>
        <w:rPr>
          <w:rFonts w:ascii="Arial" w:hAnsi="Arial"/>
          <w:sz w:val="22"/>
          <w:szCs w:val="22"/>
        </w:rPr>
        <w:t>We shall continue to promote the emotional health and well-being of our students both in  school and in the wider community</w:t>
      </w:r>
    </w:p>
    <w:p>
      <w:pPr>
        <w:pStyle w:val="Normal"/>
        <w:numPr>
          <w:ilvl w:val="0"/>
          <w:numId w:val="2"/>
        </w:numPr>
        <w:rPr>
          <w:rFonts w:ascii="Arial" w:hAnsi="Arial"/>
          <w:sz w:val="22"/>
          <w:szCs w:val="22"/>
        </w:rPr>
      </w:pPr>
      <w:r>
        <w:rPr>
          <w:rFonts w:ascii="Arial" w:hAnsi="Arial"/>
          <w:sz w:val="22"/>
          <w:szCs w:val="22"/>
        </w:rPr>
        <w:t xml:space="preserve">We shall create school-based policies and practices grounded in knowledge about mental health issues relating to our students.  </w:t>
      </w:r>
    </w:p>
    <w:p>
      <w:pPr>
        <w:pStyle w:val="Normal"/>
        <w:numPr>
          <w:ilvl w:val="0"/>
          <w:numId w:val="2"/>
        </w:numPr>
        <w:rPr>
          <w:rFonts w:ascii="Arial" w:hAnsi="Arial"/>
          <w:sz w:val="22"/>
          <w:szCs w:val="22"/>
        </w:rPr>
      </w:pPr>
      <w:r>
        <w:rPr>
          <w:rFonts w:ascii="Arial" w:hAnsi="Arial"/>
          <w:sz w:val="22"/>
          <w:szCs w:val="22"/>
        </w:rPr>
        <w:t xml:space="preserve">We shall work in partnership with any agency or individual where there is a shared understanding concerning the need for principled and consistent practices in relation to the mental and emotional health of young people.  </w:t>
      </w:r>
    </w:p>
    <w:p>
      <w:pPr>
        <w:pStyle w:val="Heading5"/>
        <w:spacing w:before="0" w:after="42"/>
        <w:ind w:left="0" w:hanging="0"/>
        <w:rPr>
          <w:rFonts w:ascii="Arial" w:hAnsi="Arial"/>
          <w:sz w:val="22"/>
          <w:szCs w:val="22"/>
        </w:rPr>
      </w:pPr>
      <w:r>
        <w:rPr>
          <w:rFonts w:ascii="Arial" w:hAnsi="Arial"/>
          <w:sz w:val="22"/>
          <w:szCs w:val="22"/>
        </w:rPr>
      </w:r>
    </w:p>
    <w:p>
      <w:pPr>
        <w:pStyle w:val="Heading5"/>
        <w:spacing w:before="0" w:after="42"/>
        <w:ind w:left="0" w:hanging="0"/>
        <w:rPr>
          <w:rFonts w:ascii="Arial" w:hAnsi="Arial"/>
          <w:sz w:val="22"/>
          <w:szCs w:val="22"/>
        </w:rPr>
      </w:pPr>
      <w:r>
        <w:rPr>
          <w:rFonts w:ascii="Arial" w:hAnsi="Arial"/>
          <w:sz w:val="22"/>
          <w:szCs w:val="22"/>
        </w:rPr>
        <w:t xml:space="preserve">Guidelines  </w:t>
      </w:r>
    </w:p>
    <w:p>
      <w:pPr>
        <w:pStyle w:val="Normal"/>
        <w:ind w:left="0" w:right="90" w:hanging="0"/>
        <w:rPr>
          <w:rFonts w:ascii="Arial" w:hAnsi="Arial"/>
          <w:sz w:val="22"/>
          <w:szCs w:val="22"/>
        </w:rPr>
      </w:pPr>
      <w:r>
        <w:rPr>
          <w:rFonts w:ascii="Arial" w:hAnsi="Arial"/>
          <w:sz w:val="22"/>
          <w:szCs w:val="22"/>
        </w:rPr>
        <w:t xml:space="preserve">The following guidelines are not definitive and will change with changing practices: </w:t>
      </w:r>
      <w:r>
        <w:rPr>
          <w:rFonts w:eastAsia="Calibri" w:cs="Calibri" w:ascii="Arial" w:hAnsi="Arial"/>
          <w:sz w:val="22"/>
          <w:szCs w:val="22"/>
        </w:rPr>
        <w:t xml:space="preserve"> </w:t>
      </w:r>
    </w:p>
    <w:p>
      <w:pPr>
        <w:pStyle w:val="Normal"/>
        <w:spacing w:lineRule="auto" w:line="276" w:before="0" w:after="4"/>
        <w:ind w:left="40" w:right="907" w:hanging="0"/>
        <w:jc w:val="both"/>
        <w:rPr>
          <w:rFonts w:ascii="Arial" w:hAnsi="Arial"/>
          <w:sz w:val="22"/>
          <w:szCs w:val="22"/>
        </w:rPr>
      </w:pPr>
      <w:r>
        <w:rPr>
          <w:rFonts w:ascii="Arial" w:hAnsi="Arial"/>
          <w:sz w:val="22"/>
          <w:szCs w:val="22"/>
        </w:rPr>
      </w:r>
    </w:p>
    <w:p>
      <w:pPr>
        <w:pStyle w:val="Normal"/>
        <w:spacing w:lineRule="auto" w:line="276" w:before="0" w:after="72"/>
        <w:ind w:left="0" w:right="907" w:hanging="0"/>
        <w:jc w:val="left"/>
        <w:rPr>
          <w:rFonts w:ascii="Arial" w:hAnsi="Arial"/>
          <w:sz w:val="22"/>
          <w:szCs w:val="22"/>
        </w:rPr>
      </w:pPr>
      <w:r>
        <w:rPr>
          <w:rFonts w:ascii="Arial" w:hAnsi="Arial"/>
          <w:sz w:val="22"/>
          <w:szCs w:val="22"/>
        </w:rPr>
        <w:t xml:space="preserve">We will continue to develop an inclusive culture in which all students are cared for and nurtured in order to secure a positive learning and social environment. Emotional literacy development in the school supports this through the following processes: </w:t>
      </w:r>
      <w:r>
        <w:rPr>
          <w:rFonts w:eastAsia="Calibri" w:cs="Calibri" w:ascii="Arial" w:hAnsi="Arial"/>
          <w:sz w:val="22"/>
          <w:szCs w:val="22"/>
        </w:rPr>
        <w:t xml:space="preserve"> </w:t>
      </w:r>
    </w:p>
    <w:p>
      <w:pPr>
        <w:pStyle w:val="Normal"/>
        <w:numPr>
          <w:ilvl w:val="0"/>
          <w:numId w:val="3"/>
        </w:numPr>
        <w:rPr>
          <w:rFonts w:ascii="Arial" w:hAnsi="Arial"/>
          <w:sz w:val="22"/>
          <w:szCs w:val="22"/>
        </w:rPr>
      </w:pPr>
      <w:r>
        <w:rPr>
          <w:rFonts w:ascii="Arial" w:hAnsi="Arial"/>
          <w:sz w:val="22"/>
          <w:szCs w:val="22"/>
        </w:rPr>
        <w:t xml:space="preserve">The identification of a key worker for all students on the 'at risk' register.  </w:t>
      </w:r>
    </w:p>
    <w:p>
      <w:pPr>
        <w:pStyle w:val="Normal"/>
        <w:numPr>
          <w:ilvl w:val="0"/>
          <w:numId w:val="3"/>
        </w:numPr>
        <w:rPr>
          <w:rFonts w:ascii="Arial" w:hAnsi="Arial"/>
          <w:sz w:val="22"/>
          <w:szCs w:val="22"/>
        </w:rPr>
      </w:pPr>
      <w:r>
        <w:rPr>
          <w:rFonts w:ascii="Arial" w:hAnsi="Arial"/>
          <w:sz w:val="22"/>
          <w:szCs w:val="22"/>
        </w:rPr>
        <w:t xml:space="preserve">Using a counselling service and employing relevant therapists.  </w:t>
      </w:r>
    </w:p>
    <w:p>
      <w:pPr>
        <w:pStyle w:val="Normal"/>
        <w:numPr>
          <w:ilvl w:val="0"/>
          <w:numId w:val="3"/>
        </w:numPr>
        <w:rPr>
          <w:rFonts w:ascii="Arial" w:hAnsi="Arial"/>
          <w:sz w:val="22"/>
          <w:szCs w:val="22"/>
        </w:rPr>
      </w:pPr>
      <w:r>
        <w:rPr>
          <w:rFonts w:ascii="Arial" w:hAnsi="Arial"/>
          <w:sz w:val="22"/>
          <w:szCs w:val="22"/>
        </w:rPr>
        <w:t xml:space="preserve">Adults actively listening to students and engaging positively with them.  </w:t>
      </w:r>
    </w:p>
    <w:p>
      <w:pPr>
        <w:pStyle w:val="Normal"/>
        <w:numPr>
          <w:ilvl w:val="0"/>
          <w:numId w:val="3"/>
        </w:numPr>
        <w:rPr>
          <w:rFonts w:ascii="Arial" w:hAnsi="Arial"/>
          <w:sz w:val="22"/>
          <w:szCs w:val="22"/>
        </w:rPr>
      </w:pPr>
      <w:r>
        <w:rPr>
          <w:rFonts w:ascii="Arial" w:hAnsi="Arial"/>
          <w:sz w:val="22"/>
          <w:szCs w:val="22"/>
        </w:rPr>
        <w:t xml:space="preserve">The further development of the School Council and further opportunities for the student voice to be heard including the development of a 'learning council'.  </w:t>
      </w:r>
    </w:p>
    <w:p>
      <w:pPr>
        <w:pStyle w:val="Normal"/>
        <w:numPr>
          <w:ilvl w:val="0"/>
          <w:numId w:val="3"/>
        </w:numPr>
        <w:rPr>
          <w:rFonts w:ascii="Arial" w:hAnsi="Arial"/>
          <w:sz w:val="22"/>
          <w:szCs w:val="22"/>
        </w:rPr>
      </w:pPr>
      <w:r>
        <w:rPr>
          <w:rFonts w:ascii="Arial" w:hAnsi="Arial"/>
          <w:sz w:val="22"/>
          <w:szCs w:val="22"/>
        </w:rPr>
        <w:t xml:space="preserve">Adults using 'circle time' regularly as a vehicle for shared discussion and in order to provide opportunities for inclusive activity.  </w:t>
      </w:r>
    </w:p>
    <w:p>
      <w:pPr>
        <w:pStyle w:val="Normal"/>
        <w:numPr>
          <w:ilvl w:val="0"/>
          <w:numId w:val="3"/>
        </w:numPr>
        <w:rPr>
          <w:rFonts w:ascii="Arial" w:hAnsi="Arial"/>
          <w:sz w:val="22"/>
          <w:szCs w:val="22"/>
        </w:rPr>
      </w:pPr>
      <w:r>
        <w:rPr>
          <w:rFonts w:ascii="Arial" w:hAnsi="Arial"/>
          <w:sz w:val="22"/>
          <w:szCs w:val="22"/>
        </w:rPr>
        <w:t xml:space="preserve">Using praise and rewards more frequently than punishment; ensuring that principles of fair play are invoked when punishing young people; using restorative justice and related activities as positive vehicles for young people to make amends when wrong-doing.  </w:t>
      </w:r>
    </w:p>
    <w:p>
      <w:pPr>
        <w:pStyle w:val="Normal"/>
        <w:numPr>
          <w:ilvl w:val="0"/>
          <w:numId w:val="3"/>
        </w:numPr>
        <w:rPr>
          <w:rFonts w:ascii="Arial" w:hAnsi="Arial"/>
          <w:sz w:val="22"/>
          <w:szCs w:val="22"/>
        </w:rPr>
      </w:pPr>
      <w:r>
        <w:rPr>
          <w:rFonts w:ascii="Arial" w:hAnsi="Arial"/>
          <w:sz w:val="22"/>
          <w:szCs w:val="22"/>
        </w:rPr>
        <w:t xml:space="preserve">Adults defusing confrontation and ensuring that adult-student talk is open, non-confrontational and contains `win-win' outcomes.  </w:t>
      </w:r>
    </w:p>
    <w:p>
      <w:pPr>
        <w:pStyle w:val="Normal"/>
        <w:numPr>
          <w:ilvl w:val="0"/>
          <w:numId w:val="3"/>
        </w:numPr>
        <w:rPr>
          <w:rFonts w:ascii="Arial" w:hAnsi="Arial"/>
          <w:sz w:val="22"/>
          <w:szCs w:val="22"/>
        </w:rPr>
      </w:pPr>
      <w:r>
        <w:rPr>
          <w:rFonts w:ascii="Arial" w:hAnsi="Arial"/>
          <w:sz w:val="22"/>
          <w:szCs w:val="22"/>
        </w:rPr>
        <w:t xml:space="preserve">Using peer mediation as a positive force to include research.  </w:t>
      </w:r>
    </w:p>
    <w:p>
      <w:pPr>
        <w:pStyle w:val="Normal"/>
        <w:numPr>
          <w:ilvl w:val="0"/>
          <w:numId w:val="3"/>
        </w:numPr>
        <w:rPr>
          <w:rFonts w:ascii="Arial" w:hAnsi="Arial"/>
          <w:sz w:val="22"/>
          <w:szCs w:val="22"/>
        </w:rPr>
      </w:pPr>
      <w:r>
        <w:rPr>
          <w:rFonts w:ascii="Arial" w:hAnsi="Arial"/>
          <w:sz w:val="22"/>
          <w:szCs w:val="22"/>
        </w:rPr>
        <w:t xml:space="preserve">Further developing the learning environment in order to minimise institutionalism whilst maximising the notion of pleasurable learning.  </w:t>
      </w:r>
    </w:p>
    <w:p>
      <w:pPr>
        <w:pStyle w:val="Normal"/>
        <w:numPr>
          <w:ilvl w:val="0"/>
          <w:numId w:val="3"/>
        </w:numPr>
        <w:rPr>
          <w:rFonts w:ascii="Arial" w:hAnsi="Arial"/>
          <w:sz w:val="22"/>
          <w:szCs w:val="22"/>
        </w:rPr>
      </w:pPr>
      <w:r>
        <w:rPr>
          <w:rFonts w:ascii="Arial" w:hAnsi="Arial"/>
          <w:sz w:val="22"/>
          <w:szCs w:val="22"/>
        </w:rPr>
        <w:t xml:space="preserve">Undertaking action-research projects which have in the past, and currently, been undertaken in partnership with other organisations including our primary partners e.g. transition research (Ed. Psychs); school refuser's (CAMHS); ADHD; Healthy Living (School Nursing Service) in order to inform local practice.  </w:t>
      </w:r>
    </w:p>
    <w:p>
      <w:pPr>
        <w:pStyle w:val="Normal"/>
        <w:numPr>
          <w:ilvl w:val="0"/>
          <w:numId w:val="3"/>
        </w:numPr>
        <w:rPr>
          <w:rFonts w:ascii="Arial" w:hAnsi="Arial"/>
          <w:sz w:val="22"/>
          <w:szCs w:val="22"/>
        </w:rPr>
      </w:pPr>
      <w:r>
        <w:rPr>
          <w:rFonts w:ascii="Arial" w:hAnsi="Arial"/>
          <w:sz w:val="22"/>
          <w:szCs w:val="22"/>
        </w:rPr>
        <w:t xml:space="preserve">Identifying key issues for whole-staff or selected staff training.  </w:t>
      </w:r>
    </w:p>
    <w:p>
      <w:pPr>
        <w:pStyle w:val="Normal"/>
        <w:numPr>
          <w:ilvl w:val="0"/>
          <w:numId w:val="3"/>
        </w:numPr>
        <w:rPr>
          <w:rFonts w:ascii="Arial" w:hAnsi="Arial"/>
          <w:sz w:val="22"/>
          <w:szCs w:val="22"/>
        </w:rPr>
      </w:pPr>
      <w:r>
        <w:rPr>
          <w:rFonts w:ascii="Arial" w:hAnsi="Arial"/>
          <w:sz w:val="22"/>
          <w:szCs w:val="22"/>
        </w:rPr>
        <w:t xml:space="preserve">Continuing to use and develop curriculum-related programmes for individuals and groups to include nurture groups and the use of positive support programmes. </w:t>
      </w:r>
      <w:r>
        <w:rPr>
          <w:rFonts w:eastAsia="Calibri" w:cs="Calibri" w:ascii="Arial" w:hAnsi="Arial"/>
          <w:sz w:val="22"/>
          <w:szCs w:val="22"/>
        </w:rPr>
        <w:t xml:space="preserve"> </w:t>
      </w:r>
    </w:p>
    <w:p>
      <w:pPr>
        <w:pStyle w:val="Normal"/>
        <w:spacing w:lineRule="auto" w:line="252" w:before="0" w:after="0"/>
        <w:ind w:left="0" w:right="855" w:hanging="567"/>
        <w:rPr>
          <w:rFonts w:ascii="Arial" w:hAnsi="Arial"/>
          <w:sz w:val="22"/>
          <w:szCs w:val="22"/>
        </w:rPr>
      </w:pPr>
      <w:r>
        <w:rPr>
          <w:rFonts w:ascii="Arial" w:hAnsi="Arial"/>
          <w:sz w:val="22"/>
          <w:szCs w:val="22"/>
        </w:rPr>
      </w:r>
    </w:p>
    <w:p>
      <w:pPr>
        <w:pStyle w:val="Normal"/>
        <w:spacing w:lineRule="auto" w:line="252" w:before="0" w:after="0"/>
        <w:ind w:left="0" w:right="855" w:hanging="567"/>
        <w:rPr>
          <w:rFonts w:ascii="Arial" w:hAnsi="Arial"/>
          <w:sz w:val="22"/>
          <w:szCs w:val="22"/>
        </w:rPr>
      </w:pPr>
      <w:r>
        <w:rPr>
          <w:rFonts w:ascii="Arial" w:hAnsi="Arial"/>
          <w:sz w:val="22"/>
          <w:szCs w:val="22"/>
        </w:rPr>
        <w:t>RSN Emotional Health Policy January 2020</w:t>
      </w:r>
    </w:p>
    <w:p>
      <w:pPr>
        <w:pStyle w:val="Normal"/>
        <w:spacing w:lineRule="auto" w:line="252" w:before="0" w:after="0"/>
        <w:ind w:left="0" w:right="855" w:hanging="567"/>
        <w:rPr>
          <w:rFonts w:ascii="Arial" w:hAnsi="Arial"/>
          <w:sz w:val="22"/>
          <w:szCs w:val="22"/>
        </w:rPr>
      </w:pPr>
      <w:r>
        <w:rPr>
          <w:rFonts w:ascii="Arial" w:hAnsi="Arial"/>
          <w:sz w:val="22"/>
          <w:szCs w:val="22"/>
        </w:rPr>
      </w:r>
    </w:p>
    <w:p>
      <w:pPr>
        <w:pStyle w:val="Normal"/>
        <w:spacing w:lineRule="auto" w:line="252" w:before="0" w:after="0"/>
        <w:ind w:left="0" w:right="855" w:hanging="567"/>
        <w:rPr/>
      </w:pPr>
      <w:r>
        <w:rPr>
          <w:rFonts w:ascii="Arial" w:hAnsi="Arial"/>
          <w:sz w:val="22"/>
          <w:szCs w:val="22"/>
        </w:rPr>
        <w:t xml:space="preserve">To be reviewed annually - Reviewed </w:t>
      </w:r>
      <w:r>
        <w:rPr>
          <w:rFonts w:ascii="Arial" w:hAnsi="Arial"/>
          <w:sz w:val="22"/>
          <w:szCs w:val="22"/>
        </w:rPr>
        <w:t>September 2023</w:t>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OpenSymbol">
    <w:altName w:val="Arial Unicode MS"/>
    <w:charset w:val="00"/>
    <w:family w:val="roman"/>
    <w:pitch w:val="variable"/>
  </w:font>
  <w:font w:name="Arial">
    <w:charset w:val="00"/>
    <w:family w:val="roman"/>
    <w:pitch w:val="variable"/>
  </w:font>
  <w:font w:name="Liberation Sans">
    <w:altName w:val="Arial"/>
    <w:charset w:val="00"/>
    <w:family w:val="roman"/>
    <w:pitch w:val="variable"/>
  </w:font>
  <w:font w:name="Arial">
    <w:charset w:val="01"/>
    <w:family w:val="swiss"/>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288"/>
        </w:tabs>
        <w:ind w:left="288" w:hanging="360"/>
      </w:pPr>
      <w:rPr>
        <w:rFonts w:ascii="Symbol" w:hAnsi="Symbol" w:cs="Symbol" w:hint="default"/>
        <w:sz w:val="22"/>
        <w:rFonts w:cs="OpenSymbol"/>
      </w:rPr>
    </w:lvl>
    <w:lvl w:ilvl="1">
      <w:start w:val="1"/>
      <w:numFmt w:val="bullet"/>
      <w:lvlText w:val="◦"/>
      <w:lvlJc w:val="left"/>
      <w:pPr>
        <w:tabs>
          <w:tab w:val="num" w:pos="648"/>
        </w:tabs>
        <w:ind w:left="648" w:hanging="360"/>
      </w:pPr>
      <w:rPr>
        <w:rFonts w:ascii="OpenSymbol" w:hAnsi="OpenSymbol" w:cs="OpenSymbol" w:hint="default"/>
        <w:rFonts w:cs="OpenSymbol"/>
      </w:rPr>
    </w:lvl>
    <w:lvl w:ilvl="2">
      <w:start w:val="1"/>
      <w:numFmt w:val="bullet"/>
      <w:lvlText w:val="▪"/>
      <w:lvlJc w:val="left"/>
      <w:pPr>
        <w:tabs>
          <w:tab w:val="num" w:pos="1008"/>
        </w:tabs>
        <w:ind w:left="1008" w:hanging="360"/>
      </w:pPr>
      <w:rPr>
        <w:rFonts w:ascii="OpenSymbol" w:hAnsi="OpenSymbol" w:cs="OpenSymbol" w:hint="default"/>
        <w:rFonts w:cs="OpenSymbol"/>
      </w:rPr>
    </w:lvl>
    <w:lvl w:ilvl="3">
      <w:start w:val="1"/>
      <w:numFmt w:val="bullet"/>
      <w:lvlText w:val=""/>
      <w:lvlJc w:val="left"/>
      <w:pPr>
        <w:tabs>
          <w:tab w:val="num" w:pos="1368"/>
        </w:tabs>
        <w:ind w:left="1368" w:hanging="360"/>
      </w:pPr>
      <w:rPr>
        <w:rFonts w:ascii="Symbol" w:hAnsi="Symbol" w:cs="Symbol" w:hint="default"/>
        <w:rFonts w:cs="OpenSymbol"/>
      </w:rPr>
    </w:lvl>
    <w:lvl w:ilvl="4">
      <w:start w:val="1"/>
      <w:numFmt w:val="bullet"/>
      <w:lvlText w:val="◦"/>
      <w:lvlJc w:val="left"/>
      <w:pPr>
        <w:tabs>
          <w:tab w:val="num" w:pos="1728"/>
        </w:tabs>
        <w:ind w:left="1728" w:hanging="360"/>
      </w:pPr>
      <w:rPr>
        <w:rFonts w:ascii="OpenSymbol" w:hAnsi="OpenSymbol" w:cs="OpenSymbol" w:hint="default"/>
        <w:rFonts w:cs="OpenSymbol"/>
      </w:rPr>
    </w:lvl>
    <w:lvl w:ilvl="5">
      <w:start w:val="1"/>
      <w:numFmt w:val="bullet"/>
      <w:lvlText w:val="▪"/>
      <w:lvlJc w:val="left"/>
      <w:pPr>
        <w:tabs>
          <w:tab w:val="num" w:pos="2088"/>
        </w:tabs>
        <w:ind w:left="2088" w:hanging="360"/>
      </w:pPr>
      <w:rPr>
        <w:rFonts w:ascii="OpenSymbol" w:hAnsi="OpenSymbol" w:cs="OpenSymbol" w:hint="default"/>
        <w:rFonts w:cs="OpenSymbol"/>
      </w:rPr>
    </w:lvl>
    <w:lvl w:ilvl="6">
      <w:start w:val="1"/>
      <w:numFmt w:val="bullet"/>
      <w:lvlText w:val=""/>
      <w:lvlJc w:val="left"/>
      <w:pPr>
        <w:tabs>
          <w:tab w:val="num" w:pos="2448"/>
        </w:tabs>
        <w:ind w:left="2448" w:hanging="360"/>
      </w:pPr>
      <w:rPr>
        <w:rFonts w:ascii="Symbol" w:hAnsi="Symbol" w:cs="Symbol" w:hint="default"/>
        <w:rFonts w:cs="OpenSymbol"/>
      </w:rPr>
    </w:lvl>
    <w:lvl w:ilvl="7">
      <w:start w:val="1"/>
      <w:numFmt w:val="bullet"/>
      <w:lvlText w:val="◦"/>
      <w:lvlJc w:val="left"/>
      <w:pPr>
        <w:tabs>
          <w:tab w:val="num" w:pos="2808"/>
        </w:tabs>
        <w:ind w:left="2808" w:hanging="360"/>
      </w:pPr>
      <w:rPr>
        <w:rFonts w:ascii="OpenSymbol" w:hAnsi="OpenSymbol" w:cs="OpenSymbol" w:hint="default"/>
        <w:rFonts w:cs="OpenSymbol"/>
      </w:rPr>
    </w:lvl>
    <w:lvl w:ilvl="8">
      <w:start w:val="1"/>
      <w:numFmt w:val="bullet"/>
      <w:lvlText w:val="▪"/>
      <w:lvlJc w:val="left"/>
      <w:pPr>
        <w:tabs>
          <w:tab w:val="num" w:pos="3168"/>
        </w:tabs>
        <w:ind w:left="3168" w:hanging="360"/>
      </w:pPr>
      <w:rPr>
        <w:rFonts w:ascii="OpenSymbol" w:hAnsi="OpenSymbol" w:cs="OpenSymbol" w:hint="default"/>
        <w:rFonts w:cs="OpenSymbol"/>
      </w:rPr>
    </w:lvl>
  </w:abstractNum>
  <w:abstractNum w:abstractNumId="2">
    <w:lvl w:ilvl="0">
      <w:start w:val="1"/>
      <w:numFmt w:val="bullet"/>
      <w:lvlText w:val=""/>
      <w:lvlJc w:val="left"/>
      <w:pPr>
        <w:tabs>
          <w:tab w:val="num" w:pos="710"/>
        </w:tabs>
        <w:ind w:left="710" w:hanging="360"/>
      </w:pPr>
      <w:rPr>
        <w:rFonts w:ascii="Symbol" w:hAnsi="Symbol" w:cs="Symbol" w:hint="default"/>
        <w:sz w:val="22"/>
        <w:rFonts w:cs="OpenSymbol"/>
      </w:rPr>
    </w:lvl>
    <w:lvl w:ilvl="1">
      <w:start w:val="1"/>
      <w:numFmt w:val="bullet"/>
      <w:lvlText w:val="◦"/>
      <w:lvlJc w:val="left"/>
      <w:pPr>
        <w:tabs>
          <w:tab w:val="num" w:pos="1070"/>
        </w:tabs>
        <w:ind w:left="1070" w:hanging="360"/>
      </w:pPr>
      <w:rPr>
        <w:rFonts w:ascii="OpenSymbol" w:hAnsi="OpenSymbol" w:cs="OpenSymbol" w:hint="default"/>
        <w:rFonts w:cs="OpenSymbol"/>
      </w:rPr>
    </w:lvl>
    <w:lvl w:ilvl="2">
      <w:start w:val="1"/>
      <w:numFmt w:val="bullet"/>
      <w:lvlText w:val="▪"/>
      <w:lvlJc w:val="left"/>
      <w:pPr>
        <w:tabs>
          <w:tab w:val="num" w:pos="1430"/>
        </w:tabs>
        <w:ind w:left="1430" w:hanging="360"/>
      </w:pPr>
      <w:rPr>
        <w:rFonts w:ascii="OpenSymbol" w:hAnsi="OpenSymbol" w:cs="OpenSymbol" w:hint="default"/>
        <w:rFonts w:cs="OpenSymbol"/>
      </w:rPr>
    </w:lvl>
    <w:lvl w:ilvl="3">
      <w:start w:val="1"/>
      <w:numFmt w:val="bullet"/>
      <w:lvlText w:val=""/>
      <w:lvlJc w:val="left"/>
      <w:pPr>
        <w:tabs>
          <w:tab w:val="num" w:pos="1790"/>
        </w:tabs>
        <w:ind w:left="1790" w:hanging="360"/>
      </w:pPr>
      <w:rPr>
        <w:rFonts w:ascii="Symbol" w:hAnsi="Symbol" w:cs="Symbol" w:hint="default"/>
        <w:rFonts w:cs="OpenSymbol"/>
      </w:rPr>
    </w:lvl>
    <w:lvl w:ilvl="4">
      <w:start w:val="1"/>
      <w:numFmt w:val="bullet"/>
      <w:lvlText w:val="◦"/>
      <w:lvlJc w:val="left"/>
      <w:pPr>
        <w:tabs>
          <w:tab w:val="num" w:pos="2150"/>
        </w:tabs>
        <w:ind w:left="2150" w:hanging="360"/>
      </w:pPr>
      <w:rPr>
        <w:rFonts w:ascii="OpenSymbol" w:hAnsi="OpenSymbol" w:cs="OpenSymbol" w:hint="default"/>
        <w:rFonts w:cs="OpenSymbol"/>
      </w:rPr>
    </w:lvl>
    <w:lvl w:ilvl="5">
      <w:start w:val="1"/>
      <w:numFmt w:val="bullet"/>
      <w:lvlText w:val="▪"/>
      <w:lvlJc w:val="left"/>
      <w:pPr>
        <w:tabs>
          <w:tab w:val="num" w:pos="2510"/>
        </w:tabs>
        <w:ind w:left="2510" w:hanging="360"/>
      </w:pPr>
      <w:rPr>
        <w:rFonts w:ascii="OpenSymbol" w:hAnsi="OpenSymbol" w:cs="OpenSymbol" w:hint="default"/>
        <w:rFonts w:cs="OpenSymbol"/>
      </w:rPr>
    </w:lvl>
    <w:lvl w:ilvl="6">
      <w:start w:val="1"/>
      <w:numFmt w:val="bullet"/>
      <w:lvlText w:val=""/>
      <w:lvlJc w:val="left"/>
      <w:pPr>
        <w:tabs>
          <w:tab w:val="num" w:pos="2870"/>
        </w:tabs>
        <w:ind w:left="2870" w:hanging="360"/>
      </w:pPr>
      <w:rPr>
        <w:rFonts w:ascii="Symbol" w:hAnsi="Symbol" w:cs="Symbol" w:hint="default"/>
        <w:rFonts w:cs="OpenSymbol"/>
      </w:rPr>
    </w:lvl>
    <w:lvl w:ilvl="7">
      <w:start w:val="1"/>
      <w:numFmt w:val="bullet"/>
      <w:lvlText w:val="◦"/>
      <w:lvlJc w:val="left"/>
      <w:pPr>
        <w:tabs>
          <w:tab w:val="num" w:pos="3230"/>
        </w:tabs>
        <w:ind w:left="3230" w:hanging="360"/>
      </w:pPr>
      <w:rPr>
        <w:rFonts w:ascii="OpenSymbol" w:hAnsi="OpenSymbol" w:cs="OpenSymbol" w:hint="default"/>
        <w:rFonts w:cs="OpenSymbol"/>
      </w:rPr>
    </w:lvl>
    <w:lvl w:ilvl="8">
      <w:start w:val="1"/>
      <w:numFmt w:val="bullet"/>
      <w:lvlText w:val="▪"/>
      <w:lvlJc w:val="left"/>
      <w:pPr>
        <w:tabs>
          <w:tab w:val="num" w:pos="3590"/>
        </w:tabs>
        <w:ind w:left="3590" w:hanging="360"/>
      </w:pPr>
      <w:rPr>
        <w:rFonts w:ascii="OpenSymbol" w:hAnsi="OpenSymbol" w:cs="OpenSymbol" w:hint="default"/>
        <w:rFonts w:cs="OpenSymbol"/>
      </w:rPr>
    </w:lvl>
  </w:abstractNum>
  <w:abstractNum w:abstractNumId="3">
    <w:lvl w:ilvl="0">
      <w:start w:val="1"/>
      <w:numFmt w:val="bullet"/>
      <w:lvlText w:val=""/>
      <w:lvlJc w:val="left"/>
      <w:pPr>
        <w:tabs>
          <w:tab w:val="num" w:pos="710"/>
        </w:tabs>
        <w:ind w:left="710" w:hanging="360"/>
      </w:pPr>
      <w:rPr>
        <w:rFonts w:ascii="Symbol" w:hAnsi="Symbol" w:cs="Symbol" w:hint="default"/>
        <w:rFonts w:cs="OpenSymbol"/>
      </w:rPr>
    </w:lvl>
    <w:lvl w:ilvl="1">
      <w:start w:val="1"/>
      <w:numFmt w:val="bullet"/>
      <w:lvlText w:val="◦"/>
      <w:lvlJc w:val="left"/>
      <w:pPr>
        <w:tabs>
          <w:tab w:val="num" w:pos="1070"/>
        </w:tabs>
        <w:ind w:left="1070" w:hanging="360"/>
      </w:pPr>
      <w:rPr>
        <w:rFonts w:ascii="OpenSymbol" w:hAnsi="OpenSymbol" w:cs="OpenSymbol" w:hint="default"/>
        <w:rFonts w:cs="OpenSymbol"/>
      </w:rPr>
    </w:lvl>
    <w:lvl w:ilvl="2">
      <w:start w:val="1"/>
      <w:numFmt w:val="bullet"/>
      <w:lvlText w:val="▪"/>
      <w:lvlJc w:val="left"/>
      <w:pPr>
        <w:tabs>
          <w:tab w:val="num" w:pos="1430"/>
        </w:tabs>
        <w:ind w:left="1430" w:hanging="360"/>
      </w:pPr>
      <w:rPr>
        <w:rFonts w:ascii="OpenSymbol" w:hAnsi="OpenSymbol" w:cs="OpenSymbol" w:hint="default"/>
        <w:rFonts w:cs="OpenSymbol"/>
      </w:rPr>
    </w:lvl>
    <w:lvl w:ilvl="3">
      <w:start w:val="1"/>
      <w:numFmt w:val="bullet"/>
      <w:lvlText w:val=""/>
      <w:lvlJc w:val="left"/>
      <w:pPr>
        <w:tabs>
          <w:tab w:val="num" w:pos="1790"/>
        </w:tabs>
        <w:ind w:left="1790" w:hanging="360"/>
      </w:pPr>
      <w:rPr>
        <w:rFonts w:ascii="Symbol" w:hAnsi="Symbol" w:cs="Symbol" w:hint="default"/>
        <w:rFonts w:cs="OpenSymbol"/>
      </w:rPr>
    </w:lvl>
    <w:lvl w:ilvl="4">
      <w:start w:val="1"/>
      <w:numFmt w:val="bullet"/>
      <w:lvlText w:val="◦"/>
      <w:lvlJc w:val="left"/>
      <w:pPr>
        <w:tabs>
          <w:tab w:val="num" w:pos="2150"/>
        </w:tabs>
        <w:ind w:left="2150" w:hanging="360"/>
      </w:pPr>
      <w:rPr>
        <w:rFonts w:ascii="OpenSymbol" w:hAnsi="OpenSymbol" w:cs="OpenSymbol" w:hint="default"/>
        <w:rFonts w:cs="OpenSymbol"/>
      </w:rPr>
    </w:lvl>
    <w:lvl w:ilvl="5">
      <w:start w:val="1"/>
      <w:numFmt w:val="bullet"/>
      <w:lvlText w:val="▪"/>
      <w:lvlJc w:val="left"/>
      <w:pPr>
        <w:tabs>
          <w:tab w:val="num" w:pos="2510"/>
        </w:tabs>
        <w:ind w:left="2510" w:hanging="360"/>
      </w:pPr>
      <w:rPr>
        <w:rFonts w:ascii="OpenSymbol" w:hAnsi="OpenSymbol" w:cs="OpenSymbol" w:hint="default"/>
        <w:rFonts w:cs="OpenSymbol"/>
      </w:rPr>
    </w:lvl>
    <w:lvl w:ilvl="6">
      <w:start w:val="1"/>
      <w:numFmt w:val="bullet"/>
      <w:lvlText w:val=""/>
      <w:lvlJc w:val="left"/>
      <w:pPr>
        <w:tabs>
          <w:tab w:val="num" w:pos="2870"/>
        </w:tabs>
        <w:ind w:left="2870" w:hanging="360"/>
      </w:pPr>
      <w:rPr>
        <w:rFonts w:ascii="Symbol" w:hAnsi="Symbol" w:cs="Symbol" w:hint="default"/>
        <w:rFonts w:cs="OpenSymbol"/>
      </w:rPr>
    </w:lvl>
    <w:lvl w:ilvl="7">
      <w:start w:val="1"/>
      <w:numFmt w:val="bullet"/>
      <w:lvlText w:val="◦"/>
      <w:lvlJc w:val="left"/>
      <w:pPr>
        <w:tabs>
          <w:tab w:val="num" w:pos="3230"/>
        </w:tabs>
        <w:ind w:left="3230" w:hanging="360"/>
      </w:pPr>
      <w:rPr>
        <w:rFonts w:ascii="OpenSymbol" w:hAnsi="OpenSymbol" w:cs="OpenSymbol" w:hint="default"/>
        <w:rFonts w:cs="OpenSymbol"/>
      </w:rPr>
    </w:lvl>
    <w:lvl w:ilvl="8">
      <w:start w:val="1"/>
      <w:numFmt w:val="bullet"/>
      <w:lvlText w:val="▪"/>
      <w:lvlJc w:val="left"/>
      <w:pPr>
        <w:tabs>
          <w:tab w:val="num" w:pos="3590"/>
        </w:tabs>
        <w:ind w:left="3590" w:hanging="360"/>
      </w:pPr>
      <w:rPr>
        <w:rFonts w:ascii="OpenSymbol" w:hAnsi="OpenSymbol" w:cs="Open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37d18"/>
    <w:pPr>
      <w:widowControl/>
      <w:suppressAutoHyphens w:val="true"/>
      <w:bidi w:val="0"/>
      <w:spacing w:lineRule="auto" w:line="264" w:before="0" w:after="51"/>
      <w:ind w:left="1602" w:hanging="10"/>
      <w:jc w:val="left"/>
      <w:textAlignment w:val="baseline"/>
    </w:pPr>
    <w:rPr>
      <w:rFonts w:ascii="Verdana" w:hAnsi="Verdana" w:eastAsia="Verdana" w:cs="Verdana"/>
      <w:color w:val="000000"/>
      <w:kern w:val="0"/>
      <w:sz w:val="20"/>
      <w:szCs w:val="22"/>
      <w:lang w:val="en-GB" w:eastAsia="en-GB" w:bidi="ar-SA"/>
    </w:rPr>
  </w:style>
  <w:style w:type="paragraph" w:styleId="Heading4">
    <w:name w:val="Heading 4"/>
    <w:basedOn w:val="Normal"/>
    <w:next w:val="Normal"/>
    <w:link w:val="Heading4Char"/>
    <w:qFormat/>
    <w:rsid w:val="00c37d18"/>
    <w:pPr>
      <w:keepNext w:val="true"/>
      <w:keepLines/>
      <w:widowControl/>
      <w:suppressAutoHyphens w:val="true"/>
      <w:bidi w:val="0"/>
      <w:spacing w:lineRule="auto" w:line="264" w:before="0" w:after="24"/>
      <w:ind w:left="1422" w:hanging="10"/>
      <w:jc w:val="left"/>
      <w:textAlignment w:val="baseline"/>
      <w:outlineLvl w:val="3"/>
    </w:pPr>
    <w:rPr>
      <w:rFonts w:ascii="Verdana" w:hAnsi="Verdana" w:eastAsia="Verdana" w:cs="Verdana"/>
      <w:b/>
      <w:color w:val="000000"/>
      <w:sz w:val="20"/>
      <w:lang w:eastAsia="en-GB"/>
    </w:rPr>
  </w:style>
  <w:style w:type="paragraph" w:styleId="Heading5">
    <w:name w:val="Heading 5"/>
    <w:basedOn w:val="Normal"/>
    <w:next w:val="Normal"/>
    <w:link w:val="Heading5Char"/>
    <w:qFormat/>
    <w:rsid w:val="00c37d18"/>
    <w:pPr>
      <w:keepNext w:val="true"/>
      <w:keepLines/>
      <w:widowControl/>
      <w:suppressAutoHyphens w:val="true"/>
      <w:bidi w:val="0"/>
      <w:spacing w:lineRule="auto" w:line="264" w:before="0" w:after="24"/>
      <w:ind w:left="1422" w:hanging="10"/>
      <w:jc w:val="left"/>
      <w:textAlignment w:val="baseline"/>
      <w:outlineLvl w:val="4"/>
    </w:pPr>
    <w:rPr>
      <w:rFonts w:ascii="Verdana" w:hAnsi="Verdana" w:eastAsia="Verdana" w:cs="Verdana"/>
      <w:b/>
      <w:color w:val="000000"/>
      <w:sz w:val="20"/>
      <w:lang w:eastAsia="en-GB"/>
    </w:rPr>
  </w:style>
  <w:style w:type="character" w:styleId="DefaultParagraphFont" w:default="1">
    <w:name w:val="Default Paragraph Font"/>
    <w:uiPriority w:val="1"/>
    <w:semiHidden/>
    <w:unhideWhenUsed/>
    <w:qFormat/>
    <w:rPr/>
  </w:style>
  <w:style w:type="character" w:styleId="Heading4Char" w:customStyle="1">
    <w:name w:val="Heading 4 Char"/>
    <w:basedOn w:val="DefaultParagraphFont"/>
    <w:link w:val="Heading4"/>
    <w:qFormat/>
    <w:rsid w:val="00c37d18"/>
    <w:rPr>
      <w:rFonts w:ascii="Verdana" w:hAnsi="Verdana" w:eastAsia="Verdana" w:cs="Verdana"/>
      <w:b/>
      <w:color w:val="000000"/>
      <w:sz w:val="20"/>
      <w:lang w:eastAsia="en-GB"/>
    </w:rPr>
  </w:style>
  <w:style w:type="character" w:styleId="Heading5Char" w:customStyle="1">
    <w:name w:val="Heading 5 Char"/>
    <w:basedOn w:val="DefaultParagraphFont"/>
    <w:link w:val="Heading5"/>
    <w:qFormat/>
    <w:rsid w:val="00c37d18"/>
    <w:rPr>
      <w:rFonts w:ascii="Verdana" w:hAnsi="Verdana" w:eastAsia="Verdana" w:cs="Verdana"/>
      <w:b/>
      <w:color w:val="000000"/>
      <w:sz w:val="20"/>
      <w:lang w:eastAsia="en-GB"/>
    </w:rPr>
  </w:style>
  <w:style w:type="character" w:styleId="ListLabel1">
    <w:name w:val="ListLabel 1"/>
    <w:qFormat/>
    <w:rPr>
      <w:rFonts w:eastAsia="Arial" w:cs="Arial"/>
      <w:b w:val="false"/>
      <w:i w:val="false"/>
      <w:strike w:val="false"/>
      <w:dstrike w:val="false"/>
      <w:color w:val="000000"/>
      <w:position w:val="0"/>
      <w:sz w:val="20"/>
      <w:sz w:val="20"/>
      <w:szCs w:val="20"/>
      <w:u w:val="none"/>
      <w:vertAlign w:val="baseline"/>
    </w:rPr>
  </w:style>
  <w:style w:type="character" w:styleId="ListLabel2">
    <w:name w:val="ListLabel 2"/>
    <w:qFormat/>
    <w:rPr>
      <w:rFonts w:eastAsia="Arial" w:cs="Arial"/>
      <w:b w:val="false"/>
      <w:i w:val="false"/>
      <w:strike w:val="false"/>
      <w:dstrike w:val="false"/>
      <w:color w:val="000000"/>
      <w:position w:val="0"/>
      <w:sz w:val="20"/>
      <w:sz w:val="20"/>
      <w:szCs w:val="20"/>
      <w:u w:val="none"/>
      <w:vertAlign w:val="baseline"/>
    </w:rPr>
  </w:style>
  <w:style w:type="character" w:styleId="ListLabel3">
    <w:name w:val="ListLabel 3"/>
    <w:qFormat/>
    <w:rPr>
      <w:rFonts w:eastAsia="Arial" w:cs="Arial"/>
      <w:b w:val="false"/>
      <w:i w:val="false"/>
      <w:strike w:val="false"/>
      <w:dstrike w:val="false"/>
      <w:color w:val="000000"/>
      <w:position w:val="0"/>
      <w:sz w:val="20"/>
      <w:sz w:val="20"/>
      <w:szCs w:val="20"/>
      <w:u w:val="none"/>
      <w:vertAlign w:val="baseline"/>
    </w:rPr>
  </w:style>
  <w:style w:type="character" w:styleId="ListLabel4">
    <w:name w:val="ListLabel 4"/>
    <w:qFormat/>
    <w:rPr>
      <w:rFonts w:eastAsia="Arial" w:cs="Arial"/>
      <w:b w:val="false"/>
      <w:i w:val="false"/>
      <w:strike w:val="false"/>
      <w:dstrike w:val="false"/>
      <w:color w:val="000000"/>
      <w:position w:val="0"/>
      <w:sz w:val="20"/>
      <w:sz w:val="20"/>
      <w:szCs w:val="20"/>
      <w:u w:val="none"/>
      <w:vertAlign w:val="baseline"/>
    </w:rPr>
  </w:style>
  <w:style w:type="character" w:styleId="ListLabel5">
    <w:name w:val="ListLabel 5"/>
    <w:qFormat/>
    <w:rPr>
      <w:rFonts w:eastAsia="Arial" w:cs="Arial"/>
      <w:b w:val="false"/>
      <w:i w:val="false"/>
      <w:strike w:val="false"/>
      <w:dstrike w:val="false"/>
      <w:color w:val="000000"/>
      <w:position w:val="0"/>
      <w:sz w:val="20"/>
      <w:sz w:val="20"/>
      <w:szCs w:val="20"/>
      <w:u w:val="none"/>
      <w:vertAlign w:val="baseline"/>
    </w:rPr>
  </w:style>
  <w:style w:type="character" w:styleId="ListLabel6">
    <w:name w:val="ListLabel 6"/>
    <w:qFormat/>
    <w:rPr>
      <w:rFonts w:eastAsia="Arial" w:cs="Arial"/>
      <w:b w:val="false"/>
      <w:i w:val="false"/>
      <w:strike w:val="false"/>
      <w:dstrike w:val="false"/>
      <w:color w:val="000000"/>
      <w:position w:val="0"/>
      <w:sz w:val="20"/>
      <w:sz w:val="20"/>
      <w:szCs w:val="20"/>
      <w:u w:val="none"/>
      <w:vertAlign w:val="baseline"/>
    </w:rPr>
  </w:style>
  <w:style w:type="character" w:styleId="ListLabel7">
    <w:name w:val="ListLabel 7"/>
    <w:qFormat/>
    <w:rPr>
      <w:rFonts w:eastAsia="Arial" w:cs="Arial"/>
      <w:b w:val="false"/>
      <w:i w:val="false"/>
      <w:strike w:val="false"/>
      <w:dstrike w:val="false"/>
      <w:color w:val="000000"/>
      <w:position w:val="0"/>
      <w:sz w:val="20"/>
      <w:sz w:val="20"/>
      <w:szCs w:val="20"/>
      <w:u w:val="none"/>
      <w:vertAlign w:val="baseline"/>
    </w:rPr>
  </w:style>
  <w:style w:type="character" w:styleId="ListLabel8">
    <w:name w:val="ListLabel 8"/>
    <w:qFormat/>
    <w:rPr>
      <w:rFonts w:eastAsia="Arial" w:cs="Arial"/>
      <w:b w:val="false"/>
      <w:i w:val="false"/>
      <w:strike w:val="false"/>
      <w:dstrike w:val="false"/>
      <w:color w:val="000000"/>
      <w:position w:val="0"/>
      <w:sz w:val="20"/>
      <w:sz w:val="20"/>
      <w:szCs w:val="20"/>
      <w:u w:val="none"/>
      <w:vertAlign w:val="baseline"/>
    </w:rPr>
  </w:style>
  <w:style w:type="character" w:styleId="ListLabel9">
    <w:name w:val="ListLabel 9"/>
    <w:qFormat/>
    <w:rPr>
      <w:rFonts w:eastAsia="Arial" w:cs="Arial"/>
      <w:b w:val="false"/>
      <w:i w:val="false"/>
      <w:strike w:val="false"/>
      <w:dstrike w:val="false"/>
      <w:color w:val="000000"/>
      <w:position w:val="0"/>
      <w:sz w:val="20"/>
      <w:sz w:val="20"/>
      <w:szCs w:val="20"/>
      <w:u w:val="none"/>
      <w:vertAlign w:val="baseline"/>
    </w:rPr>
  </w:style>
  <w:style w:type="character" w:styleId="ListLabel10">
    <w:name w:val="ListLabel 10"/>
    <w:qFormat/>
    <w:rPr>
      <w:rFonts w:eastAsia="Arial" w:cs="Arial"/>
      <w:b w:val="false"/>
      <w:i w:val="false"/>
      <w:strike w:val="false"/>
      <w:dstrike w:val="false"/>
      <w:color w:val="000000"/>
      <w:position w:val="0"/>
      <w:sz w:val="20"/>
      <w:sz w:val="20"/>
      <w:szCs w:val="20"/>
      <w:u w:val="none"/>
      <w:vertAlign w:val="baseline"/>
    </w:rPr>
  </w:style>
  <w:style w:type="character" w:styleId="ListLabel11">
    <w:name w:val="ListLabel 11"/>
    <w:qFormat/>
    <w:rPr>
      <w:rFonts w:eastAsia="Arial" w:cs="Arial"/>
      <w:b w:val="false"/>
      <w:i w:val="false"/>
      <w:strike w:val="false"/>
      <w:dstrike w:val="false"/>
      <w:color w:val="000000"/>
      <w:position w:val="0"/>
      <w:sz w:val="20"/>
      <w:sz w:val="20"/>
      <w:szCs w:val="20"/>
      <w:u w:val="none"/>
      <w:vertAlign w:val="baseline"/>
    </w:rPr>
  </w:style>
  <w:style w:type="character" w:styleId="ListLabel12">
    <w:name w:val="ListLabel 12"/>
    <w:qFormat/>
    <w:rPr>
      <w:rFonts w:eastAsia="Arial" w:cs="Arial"/>
      <w:b w:val="false"/>
      <w:i w:val="false"/>
      <w:strike w:val="false"/>
      <w:dstrike w:val="false"/>
      <w:color w:val="000000"/>
      <w:position w:val="0"/>
      <w:sz w:val="20"/>
      <w:sz w:val="20"/>
      <w:szCs w:val="20"/>
      <w:u w:val="none"/>
      <w:vertAlign w:val="baseline"/>
    </w:rPr>
  </w:style>
  <w:style w:type="character" w:styleId="ListLabel13">
    <w:name w:val="ListLabel 13"/>
    <w:qFormat/>
    <w:rPr>
      <w:rFonts w:eastAsia="Arial" w:cs="Arial"/>
      <w:b w:val="false"/>
      <w:i w:val="false"/>
      <w:strike w:val="false"/>
      <w:dstrike w:val="false"/>
      <w:color w:val="000000"/>
      <w:position w:val="0"/>
      <w:sz w:val="20"/>
      <w:sz w:val="20"/>
      <w:szCs w:val="20"/>
      <w:u w:val="none"/>
      <w:vertAlign w:val="baseline"/>
    </w:rPr>
  </w:style>
  <w:style w:type="character" w:styleId="ListLabel14">
    <w:name w:val="ListLabel 14"/>
    <w:qFormat/>
    <w:rPr>
      <w:rFonts w:eastAsia="Arial" w:cs="Arial"/>
      <w:b w:val="false"/>
      <w:i w:val="false"/>
      <w:strike w:val="false"/>
      <w:dstrike w:val="false"/>
      <w:color w:val="000000"/>
      <w:position w:val="0"/>
      <w:sz w:val="20"/>
      <w:sz w:val="20"/>
      <w:szCs w:val="20"/>
      <w:u w:val="none"/>
      <w:vertAlign w:val="baseline"/>
    </w:rPr>
  </w:style>
  <w:style w:type="character" w:styleId="ListLabel15">
    <w:name w:val="ListLabel 15"/>
    <w:qFormat/>
    <w:rPr>
      <w:rFonts w:eastAsia="Arial" w:cs="Arial"/>
      <w:b w:val="false"/>
      <w:i w:val="false"/>
      <w:strike w:val="false"/>
      <w:dstrike w:val="false"/>
      <w:color w:val="000000"/>
      <w:position w:val="0"/>
      <w:sz w:val="20"/>
      <w:sz w:val="20"/>
      <w:szCs w:val="20"/>
      <w:u w:val="none"/>
      <w:vertAlign w:val="baseline"/>
    </w:rPr>
  </w:style>
  <w:style w:type="character" w:styleId="ListLabel16">
    <w:name w:val="ListLabel 16"/>
    <w:qFormat/>
    <w:rPr>
      <w:rFonts w:eastAsia="Arial" w:cs="Arial"/>
      <w:b w:val="false"/>
      <w:i w:val="false"/>
      <w:strike w:val="false"/>
      <w:dstrike w:val="false"/>
      <w:color w:val="000000"/>
      <w:position w:val="0"/>
      <w:sz w:val="20"/>
      <w:sz w:val="20"/>
      <w:szCs w:val="20"/>
      <w:u w:val="none"/>
      <w:vertAlign w:val="baseline"/>
    </w:rPr>
  </w:style>
  <w:style w:type="character" w:styleId="ListLabel17">
    <w:name w:val="ListLabel 17"/>
    <w:qFormat/>
    <w:rPr>
      <w:rFonts w:eastAsia="Arial" w:cs="Arial"/>
      <w:b w:val="false"/>
      <w:i w:val="false"/>
      <w:strike w:val="false"/>
      <w:dstrike w:val="false"/>
      <w:color w:val="000000"/>
      <w:position w:val="0"/>
      <w:sz w:val="20"/>
      <w:sz w:val="20"/>
      <w:szCs w:val="20"/>
      <w:u w:val="none"/>
      <w:vertAlign w:val="baseline"/>
    </w:rPr>
  </w:style>
  <w:style w:type="character" w:styleId="ListLabel18">
    <w:name w:val="ListLabel 18"/>
    <w:qFormat/>
    <w:rPr>
      <w:rFonts w:eastAsia="Arial" w:cs="Arial"/>
      <w:b w:val="false"/>
      <w:i w:val="false"/>
      <w:strike w:val="false"/>
      <w:dstrike w:val="false"/>
      <w:color w:val="000000"/>
      <w:position w:val="0"/>
      <w:sz w:val="20"/>
      <w:sz w:val="20"/>
      <w:szCs w:val="20"/>
      <w:u w:val="none"/>
      <w:vertAlign w:val="baseline"/>
    </w:rPr>
  </w:style>
  <w:style w:type="character" w:styleId="ListLabel19">
    <w:name w:val="ListLabel 19"/>
    <w:qFormat/>
    <w:rPr>
      <w:rFonts w:eastAsia="Verdana" w:cs="Verdana"/>
      <w:b w:val="false"/>
      <w:i w:val="false"/>
      <w:strike w:val="false"/>
      <w:dstrike w:val="false"/>
      <w:color w:val="000000"/>
      <w:position w:val="0"/>
      <w:sz w:val="20"/>
      <w:sz w:val="20"/>
      <w:szCs w:val="20"/>
      <w:u w:val="none"/>
      <w:vertAlign w:val="baseline"/>
    </w:rPr>
  </w:style>
  <w:style w:type="character" w:styleId="ListLabel20">
    <w:name w:val="ListLabel 20"/>
    <w:qFormat/>
    <w:rPr>
      <w:rFonts w:eastAsia="Arial" w:cs="Arial"/>
      <w:b w:val="false"/>
      <w:i w:val="false"/>
      <w:strike w:val="false"/>
      <w:dstrike w:val="false"/>
      <w:color w:val="000000"/>
      <w:position w:val="0"/>
      <w:sz w:val="20"/>
      <w:sz w:val="20"/>
      <w:szCs w:val="20"/>
      <w:u w:val="none"/>
      <w:vertAlign w:val="baseline"/>
    </w:rPr>
  </w:style>
  <w:style w:type="character" w:styleId="ListLabel21">
    <w:name w:val="ListLabel 21"/>
    <w:qFormat/>
    <w:rPr>
      <w:rFonts w:eastAsia="Arial" w:cs="Arial"/>
      <w:b w:val="false"/>
      <w:i w:val="false"/>
      <w:strike w:val="false"/>
      <w:dstrike w:val="false"/>
      <w:color w:val="000000"/>
      <w:position w:val="0"/>
      <w:sz w:val="20"/>
      <w:sz w:val="20"/>
      <w:szCs w:val="20"/>
      <w:u w:val="none"/>
      <w:vertAlign w:val="baseline"/>
    </w:rPr>
  </w:style>
  <w:style w:type="character" w:styleId="ListLabel22">
    <w:name w:val="ListLabel 22"/>
    <w:qFormat/>
    <w:rPr>
      <w:rFonts w:eastAsia="Arial" w:cs="Arial"/>
      <w:b w:val="false"/>
      <w:i w:val="false"/>
      <w:strike w:val="false"/>
      <w:dstrike w:val="false"/>
      <w:color w:val="000000"/>
      <w:position w:val="0"/>
      <w:sz w:val="20"/>
      <w:sz w:val="20"/>
      <w:szCs w:val="20"/>
      <w:u w:val="none"/>
      <w:vertAlign w:val="baseline"/>
    </w:rPr>
  </w:style>
  <w:style w:type="character" w:styleId="ListLabel23">
    <w:name w:val="ListLabel 23"/>
    <w:qFormat/>
    <w:rPr>
      <w:rFonts w:eastAsia="Arial" w:cs="Arial"/>
      <w:b w:val="false"/>
      <w:i w:val="false"/>
      <w:strike w:val="false"/>
      <w:dstrike w:val="false"/>
      <w:color w:val="000000"/>
      <w:position w:val="0"/>
      <w:sz w:val="20"/>
      <w:sz w:val="20"/>
      <w:szCs w:val="20"/>
      <w:u w:val="none"/>
      <w:vertAlign w:val="baseline"/>
    </w:rPr>
  </w:style>
  <w:style w:type="character" w:styleId="ListLabel24">
    <w:name w:val="ListLabel 24"/>
    <w:qFormat/>
    <w:rPr>
      <w:rFonts w:eastAsia="Arial" w:cs="Arial"/>
      <w:b w:val="false"/>
      <w:i w:val="false"/>
      <w:strike w:val="false"/>
      <w:dstrike w:val="false"/>
      <w:color w:val="000000"/>
      <w:position w:val="0"/>
      <w:sz w:val="20"/>
      <w:sz w:val="20"/>
      <w:szCs w:val="20"/>
      <w:u w:val="none"/>
      <w:vertAlign w:val="baseline"/>
    </w:rPr>
  </w:style>
  <w:style w:type="character" w:styleId="ListLabel25">
    <w:name w:val="ListLabel 25"/>
    <w:qFormat/>
    <w:rPr>
      <w:rFonts w:eastAsia="Arial" w:cs="Arial"/>
      <w:b w:val="false"/>
      <w:i w:val="false"/>
      <w:strike w:val="false"/>
      <w:dstrike w:val="false"/>
      <w:color w:val="000000"/>
      <w:position w:val="0"/>
      <w:sz w:val="20"/>
      <w:sz w:val="20"/>
      <w:szCs w:val="20"/>
      <w:u w:val="none"/>
      <w:vertAlign w:val="baseline"/>
    </w:rPr>
  </w:style>
  <w:style w:type="character" w:styleId="ListLabel26">
    <w:name w:val="ListLabel 26"/>
    <w:qFormat/>
    <w:rPr>
      <w:rFonts w:eastAsia="Arial" w:cs="Arial"/>
      <w:b w:val="false"/>
      <w:i w:val="false"/>
      <w:strike w:val="false"/>
      <w:dstrike w:val="false"/>
      <w:color w:val="000000"/>
      <w:position w:val="0"/>
      <w:sz w:val="20"/>
      <w:sz w:val="20"/>
      <w:szCs w:val="20"/>
      <w:u w:val="none"/>
      <w:vertAlign w:val="baseline"/>
    </w:rPr>
  </w:style>
  <w:style w:type="character" w:styleId="ListLabel27">
    <w:name w:val="ListLabel 27"/>
    <w:qFormat/>
    <w:rPr>
      <w:rFonts w:eastAsia="Arial" w:cs="Arial"/>
      <w:b w:val="false"/>
      <w:i w:val="false"/>
      <w:strike w:val="false"/>
      <w:dstrike w:val="false"/>
      <w:color w:val="000000"/>
      <w:position w:val="0"/>
      <w:sz w:val="20"/>
      <w:sz w:val="20"/>
      <w:szCs w:val="20"/>
      <w:u w:val="none"/>
      <w:vertAlign w:val="baseline"/>
    </w:rPr>
  </w:style>
  <w:style w:type="character" w:styleId="ListLabel28">
    <w:name w:val="ListLabel 28"/>
    <w:qFormat/>
    <w:rPr>
      <w:rFonts w:cs="Arial"/>
      <w:b w:val="false"/>
      <w:i w:val="false"/>
      <w:strike w:val="false"/>
      <w:dstrike w:val="false"/>
      <w:color w:val="000000"/>
      <w:position w:val="0"/>
      <w:sz w:val="20"/>
      <w:sz w:val="20"/>
      <w:szCs w:val="20"/>
      <w:u w:val="none"/>
      <w:vertAlign w:val="baseline"/>
    </w:rPr>
  </w:style>
  <w:style w:type="character" w:styleId="ListLabel29">
    <w:name w:val="ListLabel 29"/>
    <w:qFormat/>
    <w:rPr>
      <w:rFonts w:cs="Arial"/>
      <w:b w:val="false"/>
      <w:i w:val="false"/>
      <w:strike w:val="false"/>
      <w:dstrike w:val="false"/>
      <w:color w:val="000000"/>
      <w:position w:val="0"/>
      <w:sz w:val="20"/>
      <w:sz w:val="20"/>
      <w:szCs w:val="20"/>
      <w:u w:val="none"/>
      <w:vertAlign w:val="baseline"/>
    </w:rPr>
  </w:style>
  <w:style w:type="character" w:styleId="ListLabel30">
    <w:name w:val="ListLabel 30"/>
    <w:qFormat/>
    <w:rPr>
      <w:rFonts w:cs="Arial"/>
      <w:b w:val="false"/>
      <w:i w:val="false"/>
      <w:strike w:val="false"/>
      <w:dstrike w:val="false"/>
      <w:color w:val="000000"/>
      <w:position w:val="0"/>
      <w:sz w:val="20"/>
      <w:sz w:val="20"/>
      <w:szCs w:val="20"/>
      <w:u w:val="none"/>
      <w:vertAlign w:val="baseline"/>
    </w:rPr>
  </w:style>
  <w:style w:type="character" w:styleId="ListLabel31">
    <w:name w:val="ListLabel 31"/>
    <w:qFormat/>
    <w:rPr>
      <w:rFonts w:cs="Arial"/>
      <w:b w:val="false"/>
      <w:i w:val="false"/>
      <w:strike w:val="false"/>
      <w:dstrike w:val="false"/>
      <w:color w:val="000000"/>
      <w:position w:val="0"/>
      <w:sz w:val="20"/>
      <w:sz w:val="20"/>
      <w:szCs w:val="20"/>
      <w:u w:val="none"/>
      <w:vertAlign w:val="baseline"/>
    </w:rPr>
  </w:style>
  <w:style w:type="character" w:styleId="ListLabel32">
    <w:name w:val="ListLabel 32"/>
    <w:qFormat/>
    <w:rPr>
      <w:rFonts w:cs="Arial"/>
      <w:b w:val="false"/>
      <w:i w:val="false"/>
      <w:strike w:val="false"/>
      <w:dstrike w:val="false"/>
      <w:color w:val="000000"/>
      <w:position w:val="0"/>
      <w:sz w:val="20"/>
      <w:sz w:val="20"/>
      <w:szCs w:val="20"/>
      <w:u w:val="none"/>
      <w:vertAlign w:val="baseline"/>
    </w:rPr>
  </w:style>
  <w:style w:type="character" w:styleId="ListLabel33">
    <w:name w:val="ListLabel 33"/>
    <w:qFormat/>
    <w:rPr>
      <w:rFonts w:cs="Arial"/>
      <w:b w:val="false"/>
      <w:i w:val="false"/>
      <w:strike w:val="false"/>
      <w:dstrike w:val="false"/>
      <w:color w:val="000000"/>
      <w:position w:val="0"/>
      <w:sz w:val="20"/>
      <w:sz w:val="20"/>
      <w:szCs w:val="20"/>
      <w:u w:val="none"/>
      <w:vertAlign w:val="baseline"/>
    </w:rPr>
  </w:style>
  <w:style w:type="character" w:styleId="ListLabel34">
    <w:name w:val="ListLabel 34"/>
    <w:qFormat/>
    <w:rPr>
      <w:rFonts w:cs="Arial"/>
      <w:b w:val="false"/>
      <w:i w:val="false"/>
      <w:strike w:val="false"/>
      <w:dstrike w:val="false"/>
      <w:color w:val="000000"/>
      <w:position w:val="0"/>
      <w:sz w:val="20"/>
      <w:sz w:val="20"/>
      <w:szCs w:val="20"/>
      <w:u w:val="none"/>
      <w:vertAlign w:val="baseline"/>
    </w:rPr>
  </w:style>
  <w:style w:type="character" w:styleId="ListLabel35">
    <w:name w:val="ListLabel 35"/>
    <w:qFormat/>
    <w:rPr>
      <w:rFonts w:cs="Arial"/>
      <w:b w:val="false"/>
      <w:i w:val="false"/>
      <w:strike w:val="false"/>
      <w:dstrike w:val="false"/>
      <w:color w:val="000000"/>
      <w:position w:val="0"/>
      <w:sz w:val="20"/>
      <w:sz w:val="20"/>
      <w:szCs w:val="20"/>
      <w:u w:val="none"/>
      <w:vertAlign w:val="baseline"/>
    </w:rPr>
  </w:style>
  <w:style w:type="character" w:styleId="ListLabel36">
    <w:name w:val="ListLabel 36"/>
    <w:qFormat/>
    <w:rPr>
      <w:rFonts w:cs="Arial"/>
      <w:b w:val="false"/>
      <w:i w:val="false"/>
      <w:strike w:val="false"/>
      <w:dstrike w:val="false"/>
      <w:color w:val="000000"/>
      <w:position w:val="0"/>
      <w:sz w:val="20"/>
      <w:sz w:val="20"/>
      <w:szCs w:val="20"/>
      <w:u w:val="none"/>
      <w:vertAlign w:val="baseline"/>
    </w:rPr>
  </w:style>
  <w:style w:type="character" w:styleId="ListLabel37">
    <w:name w:val="ListLabel 37"/>
    <w:qFormat/>
    <w:rPr>
      <w:rFonts w:cs="Arial"/>
      <w:b w:val="false"/>
      <w:i w:val="false"/>
      <w:strike w:val="false"/>
      <w:dstrike w:val="false"/>
      <w:color w:val="000000"/>
      <w:position w:val="0"/>
      <w:sz w:val="20"/>
      <w:sz w:val="20"/>
      <w:szCs w:val="20"/>
      <w:u w:val="none"/>
      <w:vertAlign w:val="baseline"/>
    </w:rPr>
  </w:style>
  <w:style w:type="character" w:styleId="ListLabel38">
    <w:name w:val="ListLabel 38"/>
    <w:qFormat/>
    <w:rPr>
      <w:rFonts w:cs="Arial"/>
      <w:b w:val="false"/>
      <w:i w:val="false"/>
      <w:strike w:val="false"/>
      <w:dstrike w:val="false"/>
      <w:color w:val="000000"/>
      <w:position w:val="0"/>
      <w:sz w:val="20"/>
      <w:sz w:val="20"/>
      <w:szCs w:val="20"/>
      <w:u w:val="none"/>
      <w:vertAlign w:val="baseline"/>
    </w:rPr>
  </w:style>
  <w:style w:type="character" w:styleId="ListLabel39">
    <w:name w:val="ListLabel 39"/>
    <w:qFormat/>
    <w:rPr>
      <w:rFonts w:cs="Arial"/>
      <w:b w:val="false"/>
      <w:i w:val="false"/>
      <w:strike w:val="false"/>
      <w:dstrike w:val="false"/>
      <w:color w:val="000000"/>
      <w:position w:val="0"/>
      <w:sz w:val="20"/>
      <w:sz w:val="20"/>
      <w:szCs w:val="20"/>
      <w:u w:val="none"/>
      <w:vertAlign w:val="baseline"/>
    </w:rPr>
  </w:style>
  <w:style w:type="character" w:styleId="ListLabel40">
    <w:name w:val="ListLabel 40"/>
    <w:qFormat/>
    <w:rPr>
      <w:rFonts w:cs="Arial"/>
      <w:b w:val="false"/>
      <w:i w:val="false"/>
      <w:strike w:val="false"/>
      <w:dstrike w:val="false"/>
      <w:color w:val="000000"/>
      <w:position w:val="0"/>
      <w:sz w:val="20"/>
      <w:sz w:val="20"/>
      <w:szCs w:val="20"/>
      <w:u w:val="none"/>
      <w:vertAlign w:val="baseline"/>
    </w:rPr>
  </w:style>
  <w:style w:type="character" w:styleId="ListLabel41">
    <w:name w:val="ListLabel 41"/>
    <w:qFormat/>
    <w:rPr>
      <w:rFonts w:cs="Arial"/>
      <w:b w:val="false"/>
      <w:i w:val="false"/>
      <w:strike w:val="false"/>
      <w:dstrike w:val="false"/>
      <w:color w:val="000000"/>
      <w:position w:val="0"/>
      <w:sz w:val="20"/>
      <w:sz w:val="20"/>
      <w:szCs w:val="20"/>
      <w:u w:val="none"/>
      <w:vertAlign w:val="baseline"/>
    </w:rPr>
  </w:style>
  <w:style w:type="character" w:styleId="ListLabel42">
    <w:name w:val="ListLabel 42"/>
    <w:qFormat/>
    <w:rPr>
      <w:rFonts w:cs="Arial"/>
      <w:b w:val="false"/>
      <w:i w:val="false"/>
      <w:strike w:val="false"/>
      <w:dstrike w:val="false"/>
      <w:color w:val="000000"/>
      <w:position w:val="0"/>
      <w:sz w:val="20"/>
      <w:sz w:val="20"/>
      <w:szCs w:val="20"/>
      <w:u w:val="none"/>
      <w:vertAlign w:val="baseline"/>
    </w:rPr>
  </w:style>
  <w:style w:type="character" w:styleId="ListLabel43">
    <w:name w:val="ListLabel 43"/>
    <w:qFormat/>
    <w:rPr>
      <w:rFonts w:cs="Arial"/>
      <w:b w:val="false"/>
      <w:i w:val="false"/>
      <w:strike w:val="false"/>
      <w:dstrike w:val="false"/>
      <w:color w:val="000000"/>
      <w:position w:val="0"/>
      <w:sz w:val="20"/>
      <w:sz w:val="20"/>
      <w:szCs w:val="20"/>
      <w:u w:val="none"/>
      <w:vertAlign w:val="baseline"/>
    </w:rPr>
  </w:style>
  <w:style w:type="character" w:styleId="ListLabel44">
    <w:name w:val="ListLabel 44"/>
    <w:qFormat/>
    <w:rPr>
      <w:rFonts w:cs="Arial"/>
      <w:b w:val="false"/>
      <w:i w:val="false"/>
      <w:strike w:val="false"/>
      <w:dstrike w:val="false"/>
      <w:color w:val="000000"/>
      <w:position w:val="0"/>
      <w:sz w:val="20"/>
      <w:sz w:val="20"/>
      <w:szCs w:val="20"/>
      <w:u w:val="none"/>
      <w:vertAlign w:val="baseline"/>
    </w:rPr>
  </w:style>
  <w:style w:type="character" w:styleId="ListLabel45">
    <w:name w:val="ListLabel 45"/>
    <w:qFormat/>
    <w:rPr>
      <w:rFonts w:cs="Arial"/>
      <w:b w:val="false"/>
      <w:i w:val="false"/>
      <w:strike w:val="false"/>
      <w:dstrike w:val="false"/>
      <w:color w:val="000000"/>
      <w:position w:val="0"/>
      <w:sz w:val="20"/>
      <w:sz w:val="20"/>
      <w:szCs w:val="20"/>
      <w:u w:val="none"/>
      <w:vertAlign w:val="baseline"/>
    </w:rPr>
  </w:style>
  <w:style w:type="character" w:styleId="ListLabel46">
    <w:name w:val="ListLabel 46"/>
    <w:qFormat/>
    <w:rPr>
      <w:rFonts w:eastAsia="Verdana" w:cs="Verdana"/>
      <w:b w:val="false"/>
      <w:i w:val="false"/>
      <w:strike w:val="false"/>
      <w:dstrike w:val="false"/>
      <w:color w:val="000000"/>
      <w:position w:val="0"/>
      <w:sz w:val="20"/>
      <w:sz w:val="20"/>
      <w:szCs w:val="20"/>
      <w:u w:val="none"/>
      <w:vertAlign w:val="baseline"/>
    </w:rPr>
  </w:style>
  <w:style w:type="character" w:styleId="ListLabel47">
    <w:name w:val="ListLabel 47"/>
    <w:qFormat/>
    <w:rPr>
      <w:rFonts w:cs="Arial"/>
      <w:b w:val="false"/>
      <w:i w:val="false"/>
      <w:strike w:val="false"/>
      <w:dstrike w:val="false"/>
      <w:color w:val="000000"/>
      <w:position w:val="0"/>
      <w:sz w:val="20"/>
      <w:sz w:val="20"/>
      <w:szCs w:val="20"/>
      <w:u w:val="none"/>
      <w:vertAlign w:val="baseline"/>
    </w:rPr>
  </w:style>
  <w:style w:type="character" w:styleId="ListLabel48">
    <w:name w:val="ListLabel 48"/>
    <w:qFormat/>
    <w:rPr>
      <w:rFonts w:cs="Arial"/>
      <w:b w:val="false"/>
      <w:i w:val="false"/>
      <w:strike w:val="false"/>
      <w:dstrike w:val="false"/>
      <w:color w:val="000000"/>
      <w:position w:val="0"/>
      <w:sz w:val="20"/>
      <w:sz w:val="20"/>
      <w:szCs w:val="20"/>
      <w:u w:val="none"/>
      <w:vertAlign w:val="baseline"/>
    </w:rPr>
  </w:style>
  <w:style w:type="character" w:styleId="ListLabel49">
    <w:name w:val="ListLabel 49"/>
    <w:qFormat/>
    <w:rPr>
      <w:rFonts w:cs="Arial"/>
      <w:b w:val="false"/>
      <w:i w:val="false"/>
      <w:strike w:val="false"/>
      <w:dstrike w:val="false"/>
      <w:color w:val="000000"/>
      <w:position w:val="0"/>
      <w:sz w:val="20"/>
      <w:sz w:val="20"/>
      <w:szCs w:val="20"/>
      <w:u w:val="none"/>
      <w:vertAlign w:val="baseline"/>
    </w:rPr>
  </w:style>
  <w:style w:type="character" w:styleId="ListLabel50">
    <w:name w:val="ListLabel 50"/>
    <w:qFormat/>
    <w:rPr>
      <w:rFonts w:cs="Arial"/>
      <w:b w:val="false"/>
      <w:i w:val="false"/>
      <w:strike w:val="false"/>
      <w:dstrike w:val="false"/>
      <w:color w:val="000000"/>
      <w:position w:val="0"/>
      <w:sz w:val="20"/>
      <w:sz w:val="20"/>
      <w:szCs w:val="20"/>
      <w:u w:val="none"/>
      <w:vertAlign w:val="baseline"/>
    </w:rPr>
  </w:style>
  <w:style w:type="character" w:styleId="ListLabel51">
    <w:name w:val="ListLabel 51"/>
    <w:qFormat/>
    <w:rPr>
      <w:rFonts w:cs="Arial"/>
      <w:b w:val="false"/>
      <w:i w:val="false"/>
      <w:strike w:val="false"/>
      <w:dstrike w:val="false"/>
      <w:color w:val="000000"/>
      <w:position w:val="0"/>
      <w:sz w:val="20"/>
      <w:sz w:val="20"/>
      <w:szCs w:val="20"/>
      <w:u w:val="none"/>
      <w:vertAlign w:val="baseline"/>
    </w:rPr>
  </w:style>
  <w:style w:type="character" w:styleId="ListLabel52">
    <w:name w:val="ListLabel 52"/>
    <w:qFormat/>
    <w:rPr>
      <w:rFonts w:cs="Arial"/>
      <w:b w:val="false"/>
      <w:i w:val="false"/>
      <w:strike w:val="false"/>
      <w:dstrike w:val="false"/>
      <w:color w:val="000000"/>
      <w:position w:val="0"/>
      <w:sz w:val="20"/>
      <w:sz w:val="20"/>
      <w:szCs w:val="20"/>
      <w:u w:val="none"/>
      <w:vertAlign w:val="baseline"/>
    </w:rPr>
  </w:style>
  <w:style w:type="character" w:styleId="ListLabel53">
    <w:name w:val="ListLabel 53"/>
    <w:qFormat/>
    <w:rPr>
      <w:rFonts w:cs="Arial"/>
      <w:b w:val="false"/>
      <w:i w:val="false"/>
      <w:strike w:val="false"/>
      <w:dstrike w:val="false"/>
      <w:color w:val="000000"/>
      <w:position w:val="0"/>
      <w:sz w:val="20"/>
      <w:sz w:val="20"/>
      <w:szCs w:val="20"/>
      <w:u w:val="none"/>
      <w:vertAlign w:val="baseline"/>
    </w:rPr>
  </w:style>
  <w:style w:type="character" w:styleId="ListLabel54">
    <w:name w:val="ListLabel 54"/>
    <w:qFormat/>
    <w:rPr>
      <w:rFonts w:cs="Arial"/>
      <w:b w:val="false"/>
      <w:i w:val="false"/>
      <w:strike w:val="false"/>
      <w:dstrike w:val="false"/>
      <w:color w:val="000000"/>
      <w:position w:val="0"/>
      <w:sz w:val="20"/>
      <w:sz w:val="20"/>
      <w:szCs w:val="20"/>
      <w:u w:val="none"/>
      <w:vertAlign w:val="baseline"/>
    </w:rPr>
  </w:style>
  <w:style w:type="character" w:styleId="Bullets">
    <w:name w:val="Bullets"/>
    <w:qFormat/>
    <w:rPr>
      <w:rFonts w:ascii="OpenSymbol" w:hAnsi="OpenSymbol" w:eastAsia="OpenSymbol" w:cs="OpenSymbol"/>
    </w:rPr>
  </w:style>
  <w:style w:type="character" w:styleId="ListLabel55">
    <w:name w:val="ListLabel 55"/>
    <w:qFormat/>
    <w:rPr>
      <w:rFonts w:cs="Arial"/>
      <w:b w:val="false"/>
      <w:i w:val="false"/>
      <w:strike w:val="false"/>
      <w:dstrike w:val="false"/>
      <w:color w:val="000000"/>
      <w:position w:val="0"/>
      <w:sz w:val="20"/>
      <w:sz w:val="20"/>
      <w:szCs w:val="20"/>
      <w:u w:val="none"/>
      <w:vertAlign w:val="baseline"/>
    </w:rPr>
  </w:style>
  <w:style w:type="character" w:styleId="ListLabel56">
    <w:name w:val="ListLabel 56"/>
    <w:qFormat/>
    <w:rPr>
      <w:rFonts w:cs="Arial"/>
      <w:b w:val="false"/>
      <w:i w:val="false"/>
      <w:strike w:val="false"/>
      <w:dstrike w:val="false"/>
      <w:color w:val="000000"/>
      <w:position w:val="0"/>
      <w:sz w:val="20"/>
      <w:sz w:val="20"/>
      <w:szCs w:val="20"/>
      <w:u w:val="none"/>
      <w:vertAlign w:val="baseline"/>
    </w:rPr>
  </w:style>
  <w:style w:type="character" w:styleId="ListLabel57">
    <w:name w:val="ListLabel 57"/>
    <w:qFormat/>
    <w:rPr>
      <w:rFonts w:cs="Arial"/>
      <w:b w:val="false"/>
      <w:i w:val="false"/>
      <w:strike w:val="false"/>
      <w:dstrike w:val="false"/>
      <w:color w:val="000000"/>
      <w:position w:val="0"/>
      <w:sz w:val="20"/>
      <w:sz w:val="20"/>
      <w:szCs w:val="20"/>
      <w:u w:val="none"/>
      <w:vertAlign w:val="baseline"/>
    </w:rPr>
  </w:style>
  <w:style w:type="character" w:styleId="ListLabel58">
    <w:name w:val="ListLabel 58"/>
    <w:qFormat/>
    <w:rPr>
      <w:rFonts w:cs="Arial"/>
      <w:b w:val="false"/>
      <w:i w:val="false"/>
      <w:strike w:val="false"/>
      <w:dstrike w:val="false"/>
      <w:color w:val="000000"/>
      <w:position w:val="0"/>
      <w:sz w:val="20"/>
      <w:sz w:val="20"/>
      <w:szCs w:val="20"/>
      <w:u w:val="none"/>
      <w:vertAlign w:val="baseline"/>
    </w:rPr>
  </w:style>
  <w:style w:type="character" w:styleId="ListLabel59">
    <w:name w:val="ListLabel 59"/>
    <w:qFormat/>
    <w:rPr>
      <w:rFonts w:cs="Arial"/>
      <w:b w:val="false"/>
      <w:i w:val="false"/>
      <w:strike w:val="false"/>
      <w:dstrike w:val="false"/>
      <w:color w:val="000000"/>
      <w:position w:val="0"/>
      <w:sz w:val="20"/>
      <w:sz w:val="20"/>
      <w:szCs w:val="20"/>
      <w:u w:val="none"/>
      <w:vertAlign w:val="baseline"/>
    </w:rPr>
  </w:style>
  <w:style w:type="character" w:styleId="ListLabel60">
    <w:name w:val="ListLabel 60"/>
    <w:qFormat/>
    <w:rPr>
      <w:rFonts w:cs="Arial"/>
      <w:b w:val="false"/>
      <w:i w:val="false"/>
      <w:strike w:val="false"/>
      <w:dstrike w:val="false"/>
      <w:color w:val="000000"/>
      <w:position w:val="0"/>
      <w:sz w:val="20"/>
      <w:sz w:val="20"/>
      <w:szCs w:val="20"/>
      <w:u w:val="none"/>
      <w:vertAlign w:val="baseline"/>
    </w:rPr>
  </w:style>
  <w:style w:type="character" w:styleId="ListLabel61">
    <w:name w:val="ListLabel 61"/>
    <w:qFormat/>
    <w:rPr>
      <w:rFonts w:cs="Arial"/>
      <w:b w:val="false"/>
      <w:i w:val="false"/>
      <w:strike w:val="false"/>
      <w:dstrike w:val="false"/>
      <w:color w:val="000000"/>
      <w:position w:val="0"/>
      <w:sz w:val="20"/>
      <w:sz w:val="20"/>
      <w:szCs w:val="20"/>
      <w:u w:val="none"/>
      <w:vertAlign w:val="baseline"/>
    </w:rPr>
  </w:style>
  <w:style w:type="character" w:styleId="ListLabel62">
    <w:name w:val="ListLabel 62"/>
    <w:qFormat/>
    <w:rPr>
      <w:rFonts w:cs="Arial"/>
      <w:b w:val="false"/>
      <w:i w:val="false"/>
      <w:strike w:val="false"/>
      <w:dstrike w:val="false"/>
      <w:color w:val="000000"/>
      <w:position w:val="0"/>
      <w:sz w:val="20"/>
      <w:sz w:val="20"/>
      <w:szCs w:val="20"/>
      <w:u w:val="none"/>
      <w:vertAlign w:val="baseline"/>
    </w:rPr>
  </w:style>
  <w:style w:type="character" w:styleId="ListLabel63">
    <w:name w:val="ListLabel 63"/>
    <w:qFormat/>
    <w:rPr>
      <w:rFonts w:cs="Arial"/>
      <w:b w:val="false"/>
      <w:i w:val="false"/>
      <w:strike w:val="false"/>
      <w:dstrike w:val="false"/>
      <w:color w:val="000000"/>
      <w:position w:val="0"/>
      <w:sz w:val="20"/>
      <w:sz w:val="20"/>
      <w:szCs w:val="20"/>
      <w:u w:val="none"/>
      <w:vertAlign w:val="baseline"/>
    </w:rPr>
  </w:style>
  <w:style w:type="character" w:styleId="ListLabel64">
    <w:name w:val="ListLabel 64"/>
    <w:qFormat/>
    <w:rPr>
      <w:rFonts w:ascii="Arial" w:hAnsi="Arial" w:cs="OpenSymbol"/>
      <w:sz w:val="22"/>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ascii="Arial" w:hAnsi="Arial" w:cs="OpenSymbol"/>
      <w:sz w:val="22"/>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ascii="Arial" w:hAnsi="Arial" w:cs="OpenSymbol"/>
      <w:sz w:val="22"/>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ascii="Arial" w:hAnsi="Arial" w:cs="OpenSymbol"/>
      <w:sz w:val="22"/>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LibreOffice/6.1.2.1$Windows_X86_64 LibreOffice_project/65905a128db06ba48db947242809d14d3f9a93fe</Application>
  <Pages>2</Pages>
  <Words>760</Words>
  <Characters>4446</Characters>
  <CharactersWithSpaces>5214</CharactersWithSpaces>
  <Paragraphs>36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2020-01-09T12:20:00Z</dcterms:created>
  <dc:creator>Vanda</dc:creator>
  <dc:description/>
  <dc:language>en-GB</dc:language>
  <cp:lastModifiedBy/>
  <dcterms:modified xsi:type="dcterms:W3CDTF">2023-08-10T09:43:55Z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